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3D" w:rsidRPr="00EE4637" w:rsidRDefault="00522001" w:rsidP="00522001">
      <w:pPr>
        <w:pStyle w:val="Heading2"/>
        <w:jc w:val="left"/>
        <w:rPr>
          <w:sz w:val="28"/>
          <w:szCs w:val="28"/>
        </w:rPr>
      </w:pPr>
      <w:r w:rsidRPr="00522001">
        <w:rPr>
          <w:sz w:val="28"/>
          <w:szCs w:val="28"/>
          <w:u w:val="none"/>
        </w:rPr>
        <w:t xml:space="preserve">               </w:t>
      </w:r>
      <w:r w:rsidR="00F03676" w:rsidRPr="00EE4637">
        <w:rPr>
          <w:sz w:val="28"/>
          <w:szCs w:val="28"/>
        </w:rPr>
        <w:t>Ditton Lodge Primary School</w:t>
      </w:r>
    </w:p>
    <w:p w:rsidR="0005043D" w:rsidRPr="00EE4637" w:rsidRDefault="0005043D" w:rsidP="0005043D">
      <w:pPr>
        <w:rPr>
          <w:rFonts w:ascii="Arial" w:hAnsi="Arial" w:cs="Arial"/>
        </w:rPr>
      </w:pPr>
    </w:p>
    <w:p w:rsidR="0005043D" w:rsidRPr="00CE4AA8" w:rsidRDefault="0005043D" w:rsidP="0005043D">
      <w:pPr>
        <w:ind w:left="284"/>
        <w:rPr>
          <w:rFonts w:ascii="Arial" w:hAnsi="Arial" w:cs="Arial"/>
          <w:sz w:val="20"/>
          <w:szCs w:val="20"/>
        </w:rPr>
      </w:pPr>
      <w:bookmarkStart w:id="0" w:name="_Hlk530389788"/>
      <w:r w:rsidRPr="00CE4AA8">
        <w:rPr>
          <w:rFonts w:ascii="Arial" w:hAnsi="Arial" w:cs="Arial"/>
          <w:sz w:val="20"/>
          <w:szCs w:val="20"/>
        </w:rPr>
        <w:t>Minutes of the meeting of the Local Governing Bo</w:t>
      </w:r>
      <w:r w:rsidR="00F45E48" w:rsidRPr="00CE4AA8">
        <w:rPr>
          <w:rFonts w:ascii="Arial" w:hAnsi="Arial" w:cs="Arial"/>
          <w:sz w:val="20"/>
          <w:szCs w:val="20"/>
        </w:rPr>
        <w:t>dy</w:t>
      </w:r>
      <w:r w:rsidRPr="00CE4AA8">
        <w:rPr>
          <w:rFonts w:ascii="Arial" w:hAnsi="Arial" w:cs="Arial"/>
          <w:sz w:val="20"/>
          <w:szCs w:val="20"/>
        </w:rPr>
        <w:t xml:space="preserve"> of </w:t>
      </w:r>
      <w:r w:rsidR="00E83E54" w:rsidRPr="00CE4AA8">
        <w:rPr>
          <w:rFonts w:ascii="Arial" w:hAnsi="Arial" w:cs="Arial"/>
          <w:sz w:val="20"/>
          <w:szCs w:val="20"/>
        </w:rPr>
        <w:t>Ditton Lodge Primary School</w:t>
      </w:r>
      <w:r w:rsidRPr="00CE4AA8">
        <w:rPr>
          <w:rFonts w:ascii="Arial" w:hAnsi="Arial" w:cs="Arial"/>
          <w:sz w:val="20"/>
          <w:szCs w:val="20"/>
        </w:rPr>
        <w:t xml:space="preserve"> </w:t>
      </w:r>
      <w:r w:rsidR="00E83E54" w:rsidRPr="00CE4AA8">
        <w:rPr>
          <w:rFonts w:ascii="Arial" w:hAnsi="Arial" w:cs="Arial"/>
          <w:sz w:val="20"/>
          <w:szCs w:val="20"/>
        </w:rPr>
        <w:t>Wednesday 6</w:t>
      </w:r>
      <w:r w:rsidR="00932DED" w:rsidRPr="00CE4AA8">
        <w:rPr>
          <w:rFonts w:ascii="Arial" w:hAnsi="Arial" w:cs="Arial"/>
          <w:sz w:val="20"/>
          <w:szCs w:val="20"/>
          <w:vertAlign w:val="superscript"/>
        </w:rPr>
        <w:t>th</w:t>
      </w:r>
      <w:r w:rsidR="00932DED" w:rsidRPr="00CE4AA8">
        <w:rPr>
          <w:rFonts w:ascii="Arial" w:hAnsi="Arial" w:cs="Arial"/>
          <w:sz w:val="20"/>
          <w:szCs w:val="20"/>
        </w:rPr>
        <w:t xml:space="preserve"> </w:t>
      </w:r>
      <w:r w:rsidR="00E83E54" w:rsidRPr="00CE4AA8">
        <w:rPr>
          <w:rFonts w:ascii="Arial" w:hAnsi="Arial" w:cs="Arial"/>
          <w:sz w:val="20"/>
          <w:szCs w:val="20"/>
        </w:rPr>
        <w:t>February 2019</w:t>
      </w:r>
      <w:r w:rsidR="00943851">
        <w:rPr>
          <w:rFonts w:ascii="Arial" w:hAnsi="Arial" w:cs="Arial"/>
          <w:sz w:val="20"/>
          <w:szCs w:val="20"/>
        </w:rPr>
        <w:t xml:space="preserve"> at 18:00.</w:t>
      </w:r>
    </w:p>
    <w:tbl>
      <w:tblPr>
        <w:tblW w:w="9497" w:type="dxa"/>
        <w:tblInd w:w="250" w:type="dxa"/>
        <w:tblLayout w:type="fixed"/>
        <w:tblLook w:val="0000" w:firstRow="0" w:lastRow="0" w:firstColumn="0" w:lastColumn="0" w:noHBand="0" w:noVBand="0"/>
      </w:tblPr>
      <w:tblGrid>
        <w:gridCol w:w="1701"/>
        <w:gridCol w:w="4253"/>
        <w:gridCol w:w="3543"/>
      </w:tblGrid>
      <w:tr w:rsidR="005E2837" w:rsidRPr="00CE4AA8" w:rsidTr="007F382F">
        <w:trPr>
          <w:cantSplit/>
          <w:trHeight w:val="309"/>
        </w:trPr>
        <w:tc>
          <w:tcPr>
            <w:tcW w:w="1701" w:type="dxa"/>
          </w:tcPr>
          <w:p w:rsidR="005E2837" w:rsidRPr="00CE4AA8" w:rsidRDefault="005E2837" w:rsidP="005E2837">
            <w:pPr>
              <w:tabs>
                <w:tab w:val="left" w:pos="6237"/>
              </w:tabs>
              <w:ind w:left="33"/>
              <w:rPr>
                <w:rFonts w:ascii="Arial" w:hAnsi="Arial" w:cs="Arial"/>
                <w:sz w:val="20"/>
                <w:szCs w:val="20"/>
              </w:rPr>
            </w:pPr>
            <w:r w:rsidRPr="00CE4AA8">
              <w:rPr>
                <w:rFonts w:ascii="Arial" w:hAnsi="Arial" w:cs="Arial"/>
                <w:sz w:val="20"/>
                <w:szCs w:val="20"/>
              </w:rPr>
              <w:t>Present:</w:t>
            </w:r>
          </w:p>
        </w:tc>
        <w:tc>
          <w:tcPr>
            <w:tcW w:w="4253" w:type="dxa"/>
          </w:tcPr>
          <w:p w:rsidR="005E2837" w:rsidRPr="00CE4AA8" w:rsidRDefault="00070692" w:rsidP="005E2837">
            <w:pPr>
              <w:pStyle w:val="NoSpacing"/>
              <w:rPr>
                <w:rFonts w:ascii="Arial" w:hAnsi="Arial" w:cs="Arial"/>
                <w:b/>
                <w:sz w:val="20"/>
                <w:szCs w:val="20"/>
              </w:rPr>
            </w:pPr>
            <w:r>
              <w:rPr>
                <w:rFonts w:ascii="Arial" w:hAnsi="Arial" w:cs="Arial"/>
                <w:sz w:val="20"/>
                <w:szCs w:val="20"/>
              </w:rPr>
              <w:t>Mr S Coulthard</w:t>
            </w:r>
            <w:r w:rsidR="000F5989" w:rsidRPr="00CE4AA8">
              <w:rPr>
                <w:rFonts w:ascii="Arial" w:hAnsi="Arial" w:cs="Arial"/>
                <w:sz w:val="20"/>
                <w:szCs w:val="20"/>
              </w:rPr>
              <w:t xml:space="preserve"> </w:t>
            </w:r>
            <w:r w:rsidR="000F5989" w:rsidRPr="00CE4AA8">
              <w:rPr>
                <w:rFonts w:ascii="Arial" w:hAnsi="Arial" w:cs="Arial"/>
                <w:b/>
                <w:sz w:val="20"/>
                <w:szCs w:val="20"/>
              </w:rPr>
              <w:t>SC</w:t>
            </w:r>
          </w:p>
          <w:p w:rsidR="000F5989" w:rsidRPr="00CE4AA8" w:rsidRDefault="000F5989" w:rsidP="005E2837">
            <w:pPr>
              <w:pStyle w:val="NoSpacing"/>
              <w:rPr>
                <w:rFonts w:ascii="Arial" w:hAnsi="Arial" w:cs="Arial"/>
                <w:b/>
                <w:sz w:val="20"/>
                <w:szCs w:val="20"/>
              </w:rPr>
            </w:pPr>
            <w:r w:rsidRPr="00CE4AA8">
              <w:rPr>
                <w:rFonts w:ascii="Arial" w:hAnsi="Arial" w:cs="Arial"/>
                <w:sz w:val="20"/>
                <w:szCs w:val="20"/>
              </w:rPr>
              <w:t xml:space="preserve">Mrs Melanie Moore </w:t>
            </w:r>
            <w:r w:rsidRPr="00CE4AA8">
              <w:rPr>
                <w:rFonts w:ascii="Arial" w:hAnsi="Arial" w:cs="Arial"/>
                <w:b/>
                <w:sz w:val="20"/>
                <w:szCs w:val="20"/>
              </w:rPr>
              <w:t>MM</w:t>
            </w:r>
          </w:p>
          <w:p w:rsidR="005E2837"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Ms Kath Caley </w:t>
            </w:r>
            <w:r w:rsidRPr="00CE4AA8">
              <w:rPr>
                <w:rFonts w:ascii="Arial" w:hAnsi="Arial" w:cs="Arial"/>
                <w:b/>
                <w:sz w:val="20"/>
                <w:szCs w:val="20"/>
              </w:rPr>
              <w:t>KC</w:t>
            </w:r>
          </w:p>
          <w:p w:rsidR="005E2837" w:rsidRPr="00CE4AA8" w:rsidRDefault="005E2837" w:rsidP="0087796D">
            <w:pPr>
              <w:pStyle w:val="NoSpacing"/>
              <w:rPr>
                <w:rFonts w:ascii="Arial" w:hAnsi="Arial" w:cs="Arial"/>
                <w:b/>
                <w:sz w:val="20"/>
                <w:szCs w:val="20"/>
              </w:rPr>
            </w:pPr>
          </w:p>
        </w:tc>
        <w:tc>
          <w:tcPr>
            <w:tcW w:w="3543" w:type="dxa"/>
          </w:tcPr>
          <w:p w:rsidR="005E2837" w:rsidRPr="00CE4AA8" w:rsidRDefault="000F5989" w:rsidP="005E2837">
            <w:pPr>
              <w:pStyle w:val="NoSpacing"/>
              <w:rPr>
                <w:rFonts w:ascii="Arial" w:hAnsi="Arial" w:cs="Arial"/>
                <w:b/>
                <w:sz w:val="20"/>
                <w:szCs w:val="20"/>
              </w:rPr>
            </w:pPr>
            <w:r w:rsidRPr="00CE4AA8">
              <w:rPr>
                <w:rFonts w:ascii="Arial" w:hAnsi="Arial" w:cs="Arial"/>
                <w:sz w:val="20"/>
                <w:szCs w:val="20"/>
              </w:rPr>
              <w:t xml:space="preserve">Mrs Amanda Banks </w:t>
            </w:r>
            <w:r w:rsidRPr="00CE4AA8">
              <w:rPr>
                <w:rFonts w:ascii="Arial" w:hAnsi="Arial" w:cs="Arial"/>
                <w:b/>
                <w:sz w:val="20"/>
                <w:szCs w:val="20"/>
              </w:rPr>
              <w:t>AB</w:t>
            </w:r>
          </w:p>
          <w:p w:rsidR="005E2837"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Mrs L King </w:t>
            </w:r>
            <w:r w:rsidRPr="00CE4AA8">
              <w:rPr>
                <w:rFonts w:ascii="Arial" w:hAnsi="Arial" w:cs="Arial"/>
                <w:b/>
                <w:sz w:val="20"/>
                <w:szCs w:val="20"/>
              </w:rPr>
              <w:t>LK</w:t>
            </w:r>
          </w:p>
          <w:p w:rsidR="007A4F6C"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Mr James Wood </w:t>
            </w:r>
            <w:r w:rsidRPr="00CE4AA8">
              <w:rPr>
                <w:rFonts w:ascii="Arial" w:hAnsi="Arial" w:cs="Arial"/>
                <w:b/>
                <w:sz w:val="20"/>
                <w:szCs w:val="20"/>
              </w:rPr>
              <w:t>JW</w:t>
            </w:r>
          </w:p>
          <w:p w:rsidR="005E2837" w:rsidRPr="00CE4AA8" w:rsidRDefault="005E2837" w:rsidP="007A4F6C">
            <w:pPr>
              <w:pStyle w:val="NoSpacing"/>
              <w:rPr>
                <w:rFonts w:ascii="Arial" w:hAnsi="Arial" w:cs="Arial"/>
                <w:sz w:val="20"/>
                <w:szCs w:val="20"/>
              </w:rPr>
            </w:pPr>
          </w:p>
        </w:tc>
      </w:tr>
      <w:tr w:rsidR="005E2837" w:rsidRPr="00CE4AA8" w:rsidTr="00283ECA">
        <w:trPr>
          <w:cantSplit/>
          <w:trHeight w:val="80"/>
        </w:trPr>
        <w:tc>
          <w:tcPr>
            <w:tcW w:w="1701" w:type="dxa"/>
          </w:tcPr>
          <w:p w:rsidR="005E2837" w:rsidRPr="00CE4AA8" w:rsidRDefault="005E2837" w:rsidP="005E2837">
            <w:pPr>
              <w:tabs>
                <w:tab w:val="left" w:pos="6237"/>
              </w:tabs>
              <w:ind w:left="33"/>
              <w:rPr>
                <w:rFonts w:ascii="Arial" w:hAnsi="Arial" w:cs="Arial"/>
                <w:sz w:val="20"/>
                <w:szCs w:val="20"/>
              </w:rPr>
            </w:pPr>
            <w:r w:rsidRPr="00CE4AA8">
              <w:rPr>
                <w:rFonts w:ascii="Arial" w:hAnsi="Arial" w:cs="Arial"/>
                <w:sz w:val="20"/>
                <w:szCs w:val="20"/>
              </w:rPr>
              <w:t>In attendance:</w:t>
            </w:r>
          </w:p>
        </w:tc>
        <w:tc>
          <w:tcPr>
            <w:tcW w:w="7796" w:type="dxa"/>
            <w:gridSpan w:val="2"/>
          </w:tcPr>
          <w:p w:rsidR="005E2837" w:rsidRPr="00CE4AA8" w:rsidRDefault="005E2837" w:rsidP="005E2837">
            <w:pPr>
              <w:pStyle w:val="NoSpacing"/>
              <w:rPr>
                <w:rFonts w:ascii="Arial" w:hAnsi="Arial" w:cs="Arial"/>
                <w:b/>
                <w:sz w:val="20"/>
                <w:szCs w:val="20"/>
              </w:rPr>
            </w:pPr>
            <w:r w:rsidRPr="00CE4AA8">
              <w:rPr>
                <w:rFonts w:ascii="Arial" w:hAnsi="Arial" w:cs="Arial"/>
                <w:sz w:val="20"/>
                <w:szCs w:val="20"/>
              </w:rPr>
              <w:t xml:space="preserve">Mrs </w:t>
            </w:r>
            <w:r w:rsidR="004F20A9">
              <w:rPr>
                <w:rFonts w:ascii="Arial" w:hAnsi="Arial" w:cs="Arial"/>
                <w:sz w:val="20"/>
                <w:szCs w:val="20"/>
              </w:rPr>
              <w:t>Sheena Datson</w:t>
            </w:r>
            <w:r w:rsidRPr="00CE4AA8">
              <w:rPr>
                <w:rFonts w:ascii="Arial" w:hAnsi="Arial" w:cs="Arial"/>
                <w:sz w:val="20"/>
                <w:szCs w:val="20"/>
              </w:rPr>
              <w:t xml:space="preserve"> (Clerk) </w:t>
            </w:r>
            <w:r w:rsidR="004F20A9">
              <w:rPr>
                <w:rFonts w:ascii="Arial" w:hAnsi="Arial" w:cs="Arial"/>
                <w:b/>
                <w:sz w:val="20"/>
                <w:szCs w:val="20"/>
              </w:rPr>
              <w:t>SD</w:t>
            </w:r>
          </w:p>
          <w:p w:rsidR="007A4F6C" w:rsidRPr="00CE4AA8" w:rsidRDefault="000F5989" w:rsidP="007A4F6C">
            <w:pPr>
              <w:pStyle w:val="NoSpacing"/>
              <w:rPr>
                <w:rFonts w:ascii="Arial" w:hAnsi="Arial" w:cs="Arial"/>
                <w:b/>
                <w:sz w:val="20"/>
                <w:szCs w:val="20"/>
              </w:rPr>
            </w:pPr>
            <w:r w:rsidRPr="00CE4AA8">
              <w:rPr>
                <w:rFonts w:ascii="Arial" w:hAnsi="Arial" w:cs="Arial"/>
                <w:sz w:val="20"/>
                <w:szCs w:val="20"/>
              </w:rPr>
              <w:t xml:space="preserve">Miss Kim Bramley (observing) </w:t>
            </w:r>
            <w:r w:rsidRPr="00CE4AA8">
              <w:rPr>
                <w:rFonts w:ascii="Arial" w:hAnsi="Arial" w:cs="Arial"/>
                <w:b/>
                <w:sz w:val="20"/>
                <w:szCs w:val="20"/>
              </w:rPr>
              <w:t>KB</w:t>
            </w:r>
          </w:p>
        </w:tc>
      </w:tr>
      <w:bookmarkEnd w:id="0"/>
    </w:tbl>
    <w:p w:rsidR="00BA3D2F" w:rsidRPr="00EE4637" w:rsidRDefault="00BA3D2F" w:rsidP="00BA3D2F">
      <w:pPr>
        <w:rPr>
          <w:rFonts w:ascii="Arial" w:hAnsi="Arial" w:cs="Arial"/>
        </w:rPr>
      </w:pPr>
    </w:p>
    <w:tbl>
      <w:tblPr>
        <w:tblStyle w:val="TableGrid"/>
        <w:tblW w:w="9387" w:type="dxa"/>
        <w:tblInd w:w="360" w:type="dxa"/>
        <w:tblLayout w:type="fixed"/>
        <w:tblLook w:val="04A0" w:firstRow="1" w:lastRow="0" w:firstColumn="1" w:lastColumn="0" w:noHBand="0" w:noVBand="1"/>
      </w:tblPr>
      <w:tblGrid>
        <w:gridCol w:w="868"/>
        <w:gridCol w:w="7430"/>
        <w:gridCol w:w="1089"/>
      </w:tblGrid>
      <w:tr w:rsidR="004F4C8B" w:rsidRPr="00EE4637" w:rsidTr="00943851">
        <w:tc>
          <w:tcPr>
            <w:tcW w:w="868" w:type="dxa"/>
            <w:shd w:val="clear" w:color="auto" w:fill="D9D9D9" w:themeFill="background1" w:themeFillShade="D9"/>
          </w:tcPr>
          <w:p w:rsidR="004F4C8B" w:rsidRPr="00EE4637" w:rsidRDefault="004F4C8B" w:rsidP="004F4C8B">
            <w:pPr>
              <w:rPr>
                <w:rFonts w:ascii="Arial" w:hAnsi="Arial" w:cs="Arial"/>
                <w:b/>
              </w:rPr>
            </w:pPr>
          </w:p>
        </w:tc>
        <w:tc>
          <w:tcPr>
            <w:tcW w:w="7430" w:type="dxa"/>
            <w:shd w:val="clear" w:color="auto" w:fill="D9D9D9" w:themeFill="background1" w:themeFillShade="D9"/>
          </w:tcPr>
          <w:p w:rsidR="0005043D" w:rsidRPr="00CE4AA8" w:rsidRDefault="009F666C" w:rsidP="009F666C">
            <w:pPr>
              <w:rPr>
                <w:rFonts w:ascii="Arial" w:hAnsi="Arial" w:cs="Arial"/>
                <w:b/>
                <w:sz w:val="24"/>
                <w:szCs w:val="24"/>
                <w:u w:val="single"/>
              </w:rPr>
            </w:pPr>
            <w:r w:rsidRPr="00CE4AA8">
              <w:rPr>
                <w:rFonts w:ascii="Arial" w:hAnsi="Arial" w:cs="Arial"/>
                <w:b/>
                <w:sz w:val="24"/>
                <w:szCs w:val="24"/>
                <w:u w:val="single"/>
              </w:rPr>
              <w:t xml:space="preserve">SECTION </w:t>
            </w:r>
            <w:r w:rsidR="00D63D07" w:rsidRPr="00CE4AA8">
              <w:rPr>
                <w:rFonts w:ascii="Arial" w:hAnsi="Arial" w:cs="Arial"/>
                <w:b/>
                <w:sz w:val="24"/>
                <w:szCs w:val="24"/>
                <w:u w:val="single"/>
              </w:rPr>
              <w:t>A: STANDARD</w:t>
            </w:r>
            <w:r w:rsidRPr="00CE4AA8">
              <w:rPr>
                <w:rFonts w:ascii="Arial" w:hAnsi="Arial" w:cs="Arial"/>
                <w:b/>
                <w:sz w:val="24"/>
                <w:szCs w:val="24"/>
                <w:u w:val="single"/>
              </w:rPr>
              <w:t xml:space="preserve"> BUSINESS </w:t>
            </w:r>
          </w:p>
          <w:p w:rsidR="009F666C" w:rsidRPr="00CE4AA8" w:rsidRDefault="009F666C" w:rsidP="009F666C">
            <w:pPr>
              <w:rPr>
                <w:rFonts w:ascii="Arial" w:hAnsi="Arial" w:cs="Arial"/>
                <w:b/>
                <w:sz w:val="24"/>
                <w:szCs w:val="24"/>
                <w:u w:val="single"/>
              </w:rPr>
            </w:pPr>
          </w:p>
        </w:tc>
        <w:tc>
          <w:tcPr>
            <w:tcW w:w="1089" w:type="dxa"/>
            <w:shd w:val="clear" w:color="auto" w:fill="D9D9D9" w:themeFill="background1" w:themeFillShade="D9"/>
          </w:tcPr>
          <w:p w:rsidR="004F4C8B" w:rsidRPr="00EE4637" w:rsidRDefault="004C7FC6" w:rsidP="004F4C8B">
            <w:pPr>
              <w:rPr>
                <w:rFonts w:ascii="Arial" w:hAnsi="Arial" w:cs="Arial"/>
                <w:b/>
                <w:u w:val="single"/>
              </w:rPr>
            </w:pPr>
            <w:r w:rsidRPr="00EE4637">
              <w:rPr>
                <w:rFonts w:ascii="Arial" w:hAnsi="Arial" w:cs="Arial"/>
                <w:b/>
                <w:u w:val="single"/>
              </w:rPr>
              <w:t>Actions</w:t>
            </w:r>
          </w:p>
        </w:tc>
      </w:tr>
      <w:tr w:rsidR="009F666C" w:rsidRPr="00EE4637" w:rsidTr="00243C9E">
        <w:tc>
          <w:tcPr>
            <w:tcW w:w="868" w:type="dxa"/>
          </w:tcPr>
          <w:p w:rsidR="009F666C" w:rsidRPr="00EE4637" w:rsidRDefault="009F666C" w:rsidP="004F4C8B">
            <w:pPr>
              <w:rPr>
                <w:rFonts w:ascii="Arial" w:hAnsi="Arial" w:cs="Arial"/>
                <w:b/>
              </w:rPr>
            </w:pPr>
            <w:r w:rsidRPr="00EE4637">
              <w:rPr>
                <w:rFonts w:ascii="Arial" w:hAnsi="Arial" w:cs="Arial"/>
                <w:b/>
              </w:rPr>
              <w:t xml:space="preserve">A1 </w:t>
            </w:r>
          </w:p>
        </w:tc>
        <w:tc>
          <w:tcPr>
            <w:tcW w:w="7430" w:type="dxa"/>
          </w:tcPr>
          <w:p w:rsidR="009F666C" w:rsidRPr="00EE4637" w:rsidRDefault="009F666C" w:rsidP="009F666C">
            <w:pPr>
              <w:rPr>
                <w:rFonts w:ascii="Arial" w:hAnsi="Arial" w:cs="Arial"/>
                <w:b/>
                <w:u w:val="single"/>
              </w:rPr>
            </w:pPr>
            <w:r w:rsidRPr="00EE4637">
              <w:rPr>
                <w:rFonts w:ascii="Arial" w:hAnsi="Arial" w:cs="Arial"/>
                <w:b/>
                <w:u w:val="single"/>
              </w:rPr>
              <w:t>APOLOGIES FOR ABSENCE</w:t>
            </w:r>
          </w:p>
          <w:p w:rsidR="009F666C" w:rsidRPr="00EE4637" w:rsidRDefault="009F666C" w:rsidP="0005043D">
            <w:pPr>
              <w:rPr>
                <w:rFonts w:ascii="Arial" w:hAnsi="Arial" w:cs="Arial"/>
                <w:b/>
                <w:u w:val="single"/>
              </w:rPr>
            </w:pPr>
          </w:p>
        </w:tc>
        <w:tc>
          <w:tcPr>
            <w:tcW w:w="1089" w:type="dxa"/>
          </w:tcPr>
          <w:p w:rsidR="009F666C" w:rsidRPr="00EE4637" w:rsidRDefault="009F666C" w:rsidP="004F4C8B">
            <w:pPr>
              <w:rPr>
                <w:rFonts w:ascii="Arial" w:hAnsi="Arial" w:cs="Arial"/>
                <w:b/>
                <w:u w:val="single"/>
              </w:rPr>
            </w:pPr>
          </w:p>
        </w:tc>
      </w:tr>
      <w:tr w:rsidR="004F4C8B" w:rsidRPr="00EE4637" w:rsidTr="00243C9E">
        <w:tc>
          <w:tcPr>
            <w:tcW w:w="868" w:type="dxa"/>
          </w:tcPr>
          <w:p w:rsidR="004F4C8B" w:rsidRPr="00EE4637" w:rsidRDefault="004F4C8B" w:rsidP="004F4C8B">
            <w:pPr>
              <w:rPr>
                <w:rFonts w:ascii="Arial" w:hAnsi="Arial" w:cs="Arial"/>
              </w:rPr>
            </w:pPr>
          </w:p>
        </w:tc>
        <w:tc>
          <w:tcPr>
            <w:tcW w:w="7430" w:type="dxa"/>
          </w:tcPr>
          <w:p w:rsidR="004F4C8B" w:rsidRPr="00CE4AA8" w:rsidRDefault="0005043D" w:rsidP="001B4E0F">
            <w:pPr>
              <w:pStyle w:val="NoSpacing"/>
              <w:rPr>
                <w:rFonts w:ascii="Arial" w:hAnsi="Arial" w:cs="Arial"/>
                <w:b/>
                <w:sz w:val="20"/>
                <w:szCs w:val="20"/>
              </w:rPr>
            </w:pPr>
            <w:r w:rsidRPr="00CE4AA8">
              <w:rPr>
                <w:rFonts w:ascii="Arial" w:hAnsi="Arial" w:cs="Arial"/>
                <w:sz w:val="20"/>
                <w:szCs w:val="20"/>
              </w:rPr>
              <w:t xml:space="preserve">Apologies </w:t>
            </w:r>
            <w:r w:rsidR="001B4E0F" w:rsidRPr="00CE4AA8">
              <w:rPr>
                <w:rFonts w:ascii="Arial" w:hAnsi="Arial" w:cs="Arial"/>
                <w:sz w:val="20"/>
                <w:szCs w:val="20"/>
              </w:rPr>
              <w:t xml:space="preserve">accepted </w:t>
            </w:r>
            <w:r w:rsidRPr="00CE4AA8">
              <w:rPr>
                <w:rFonts w:ascii="Arial" w:hAnsi="Arial" w:cs="Arial"/>
                <w:sz w:val="20"/>
                <w:szCs w:val="20"/>
              </w:rPr>
              <w:t xml:space="preserve">for absence </w:t>
            </w:r>
            <w:r w:rsidR="006633B9" w:rsidRPr="00CE4AA8">
              <w:rPr>
                <w:rFonts w:ascii="Arial" w:hAnsi="Arial" w:cs="Arial"/>
                <w:sz w:val="20"/>
                <w:szCs w:val="20"/>
              </w:rPr>
              <w:t xml:space="preserve">: </w:t>
            </w:r>
            <w:r w:rsidR="00CE4AA8" w:rsidRPr="00CE4AA8">
              <w:rPr>
                <w:rFonts w:ascii="Arial" w:hAnsi="Arial" w:cs="Arial"/>
                <w:b/>
                <w:sz w:val="20"/>
                <w:szCs w:val="20"/>
              </w:rPr>
              <w:t>CS</w:t>
            </w:r>
          </w:p>
          <w:p w:rsidR="001B4E0F" w:rsidRPr="00EE4637" w:rsidRDefault="001B4E0F" w:rsidP="001B4E0F">
            <w:pPr>
              <w:pStyle w:val="NoSpacing"/>
              <w:rPr>
                <w:rFonts w:ascii="Arial" w:hAnsi="Arial" w:cs="Arial"/>
              </w:rPr>
            </w:pPr>
          </w:p>
        </w:tc>
        <w:tc>
          <w:tcPr>
            <w:tcW w:w="1089" w:type="dxa"/>
          </w:tcPr>
          <w:p w:rsidR="004F4C8B" w:rsidRPr="00EE4637" w:rsidRDefault="004F4C8B" w:rsidP="004F4C8B">
            <w:pPr>
              <w:rPr>
                <w:rFonts w:ascii="Arial" w:hAnsi="Arial" w:cs="Arial"/>
              </w:rPr>
            </w:pPr>
          </w:p>
        </w:tc>
      </w:tr>
      <w:tr w:rsidR="004F4C8B" w:rsidRPr="00EE4637" w:rsidTr="00243C9E">
        <w:tc>
          <w:tcPr>
            <w:tcW w:w="868" w:type="dxa"/>
          </w:tcPr>
          <w:p w:rsidR="004F4C8B" w:rsidRPr="00EE4637" w:rsidRDefault="004F4C8B" w:rsidP="004F4C8B">
            <w:pPr>
              <w:rPr>
                <w:rFonts w:ascii="Arial" w:hAnsi="Arial" w:cs="Arial"/>
              </w:rPr>
            </w:pPr>
          </w:p>
        </w:tc>
        <w:tc>
          <w:tcPr>
            <w:tcW w:w="7430" w:type="dxa"/>
          </w:tcPr>
          <w:p w:rsidR="0005043D" w:rsidRPr="00CE4AA8" w:rsidRDefault="0005043D" w:rsidP="007F382F">
            <w:pPr>
              <w:ind w:left="34"/>
              <w:rPr>
                <w:rFonts w:ascii="Arial" w:hAnsi="Arial" w:cs="Arial"/>
                <w:sz w:val="20"/>
                <w:szCs w:val="20"/>
              </w:rPr>
            </w:pPr>
            <w:r w:rsidRPr="00CE4AA8">
              <w:rPr>
                <w:rFonts w:ascii="Arial" w:hAnsi="Arial" w:cs="Arial"/>
                <w:sz w:val="20"/>
                <w:szCs w:val="20"/>
              </w:rPr>
              <w:t>Governors consented to these absences</w:t>
            </w:r>
            <w:r w:rsidR="007F382F" w:rsidRPr="00CE4AA8">
              <w:rPr>
                <w:rFonts w:ascii="Arial" w:hAnsi="Arial" w:cs="Arial"/>
                <w:sz w:val="20"/>
                <w:szCs w:val="20"/>
              </w:rPr>
              <w:t>.</w:t>
            </w:r>
          </w:p>
          <w:p w:rsidR="004F4C8B" w:rsidRPr="00EE4637" w:rsidRDefault="004F4C8B" w:rsidP="007F382F">
            <w:pPr>
              <w:ind w:left="34"/>
              <w:rPr>
                <w:rFonts w:ascii="Arial" w:hAnsi="Arial" w:cs="Arial"/>
              </w:rPr>
            </w:pPr>
          </w:p>
        </w:tc>
        <w:tc>
          <w:tcPr>
            <w:tcW w:w="1089" w:type="dxa"/>
          </w:tcPr>
          <w:p w:rsidR="004F4C8B" w:rsidRPr="00EE4637" w:rsidRDefault="004F4C8B" w:rsidP="004F4C8B">
            <w:pPr>
              <w:rPr>
                <w:rFonts w:ascii="Arial" w:hAnsi="Arial" w:cs="Arial"/>
              </w:rPr>
            </w:pPr>
          </w:p>
        </w:tc>
      </w:tr>
      <w:tr w:rsidR="004F4C8B" w:rsidRPr="00EE4637" w:rsidTr="00243C9E">
        <w:tc>
          <w:tcPr>
            <w:tcW w:w="868" w:type="dxa"/>
          </w:tcPr>
          <w:p w:rsidR="004F4C8B" w:rsidRPr="00EE4637" w:rsidRDefault="009F666C" w:rsidP="004F4C8B">
            <w:pPr>
              <w:rPr>
                <w:rFonts w:ascii="Arial" w:hAnsi="Arial" w:cs="Arial"/>
                <w:b/>
              </w:rPr>
            </w:pPr>
            <w:r w:rsidRPr="00EE4637">
              <w:rPr>
                <w:rFonts w:ascii="Arial" w:hAnsi="Arial" w:cs="Arial"/>
                <w:b/>
              </w:rPr>
              <w:t>A</w:t>
            </w:r>
            <w:r w:rsidR="004F4C8B" w:rsidRPr="00EE4637">
              <w:rPr>
                <w:rFonts w:ascii="Arial" w:hAnsi="Arial" w:cs="Arial"/>
                <w:b/>
              </w:rPr>
              <w:t>2</w:t>
            </w:r>
          </w:p>
        </w:tc>
        <w:tc>
          <w:tcPr>
            <w:tcW w:w="7430" w:type="dxa"/>
          </w:tcPr>
          <w:p w:rsidR="004F4C8B" w:rsidRPr="00EE4637" w:rsidRDefault="004F4C8B" w:rsidP="0005043D">
            <w:pPr>
              <w:rPr>
                <w:rFonts w:ascii="Arial" w:hAnsi="Arial" w:cs="Arial"/>
                <w:b/>
                <w:u w:val="single"/>
              </w:rPr>
            </w:pPr>
            <w:r w:rsidRPr="00EE4637">
              <w:rPr>
                <w:rFonts w:ascii="Arial" w:hAnsi="Arial" w:cs="Arial"/>
                <w:b/>
                <w:u w:val="single"/>
              </w:rPr>
              <w:t>P</w:t>
            </w:r>
            <w:r w:rsidR="0005043D" w:rsidRPr="00EE4637">
              <w:rPr>
                <w:rFonts w:ascii="Arial" w:hAnsi="Arial" w:cs="Arial"/>
                <w:b/>
                <w:u w:val="single"/>
              </w:rPr>
              <w:t>ECUNIARY AND OTHER INTERESTS</w:t>
            </w:r>
          </w:p>
          <w:p w:rsidR="0005043D" w:rsidRPr="00EE4637" w:rsidRDefault="0005043D" w:rsidP="0005043D">
            <w:pPr>
              <w:rPr>
                <w:rFonts w:ascii="Arial" w:hAnsi="Arial" w:cs="Arial"/>
                <w:b/>
                <w:u w:val="single"/>
              </w:rPr>
            </w:pPr>
          </w:p>
        </w:tc>
        <w:tc>
          <w:tcPr>
            <w:tcW w:w="1089" w:type="dxa"/>
          </w:tcPr>
          <w:p w:rsidR="004F4C8B" w:rsidRPr="00EE4637" w:rsidRDefault="004F4C8B" w:rsidP="004F4C8B">
            <w:pPr>
              <w:rPr>
                <w:rFonts w:ascii="Arial" w:hAnsi="Arial" w:cs="Arial"/>
                <w:b/>
                <w:u w:val="single"/>
              </w:rPr>
            </w:pPr>
          </w:p>
        </w:tc>
      </w:tr>
      <w:tr w:rsidR="004F4C8B" w:rsidRPr="00EE4637" w:rsidTr="00243C9E">
        <w:tc>
          <w:tcPr>
            <w:tcW w:w="868" w:type="dxa"/>
          </w:tcPr>
          <w:p w:rsidR="004F4C8B" w:rsidRPr="00EE4637" w:rsidRDefault="004F4C8B" w:rsidP="007F382F">
            <w:pPr>
              <w:rPr>
                <w:rFonts w:ascii="Arial" w:hAnsi="Arial" w:cs="Arial"/>
              </w:rPr>
            </w:pPr>
          </w:p>
        </w:tc>
        <w:tc>
          <w:tcPr>
            <w:tcW w:w="7430" w:type="dxa"/>
          </w:tcPr>
          <w:p w:rsidR="0005043D" w:rsidRPr="00CE4AA8" w:rsidRDefault="0005043D" w:rsidP="0005043D">
            <w:pPr>
              <w:rPr>
                <w:rFonts w:ascii="Arial" w:hAnsi="Arial" w:cs="Arial"/>
                <w:sz w:val="20"/>
                <w:szCs w:val="20"/>
              </w:rPr>
            </w:pPr>
            <w:r w:rsidRPr="00CE4AA8">
              <w:rPr>
                <w:rFonts w:ascii="Arial" w:hAnsi="Arial" w:cs="Arial"/>
                <w:sz w:val="20"/>
                <w:szCs w:val="20"/>
              </w:rPr>
              <w:t xml:space="preserve">No declarations of pecuniary or other interests regarding items on the agenda were made.  </w:t>
            </w:r>
          </w:p>
          <w:p w:rsidR="0005043D" w:rsidRPr="00EE4637" w:rsidRDefault="0005043D" w:rsidP="007F382F">
            <w:pPr>
              <w:rPr>
                <w:rFonts w:ascii="Arial" w:hAnsi="Arial" w:cs="Arial"/>
              </w:rPr>
            </w:pPr>
          </w:p>
        </w:tc>
        <w:tc>
          <w:tcPr>
            <w:tcW w:w="1089" w:type="dxa"/>
          </w:tcPr>
          <w:p w:rsidR="004F4C8B" w:rsidRPr="00EE4637" w:rsidRDefault="004F4C8B" w:rsidP="007F382F">
            <w:pPr>
              <w:rPr>
                <w:rFonts w:ascii="Arial" w:hAnsi="Arial" w:cs="Arial"/>
              </w:rPr>
            </w:pPr>
          </w:p>
        </w:tc>
      </w:tr>
      <w:tr w:rsidR="004F4C8B" w:rsidRPr="00EE4637" w:rsidTr="00243C9E">
        <w:tc>
          <w:tcPr>
            <w:tcW w:w="868" w:type="dxa"/>
          </w:tcPr>
          <w:p w:rsidR="004F4C8B" w:rsidRPr="00EE4637" w:rsidRDefault="009F666C" w:rsidP="007F382F">
            <w:pPr>
              <w:rPr>
                <w:rFonts w:ascii="Arial" w:hAnsi="Arial" w:cs="Arial"/>
                <w:b/>
              </w:rPr>
            </w:pPr>
            <w:r w:rsidRPr="00EE4637">
              <w:rPr>
                <w:rFonts w:ascii="Arial" w:hAnsi="Arial" w:cs="Arial"/>
                <w:b/>
              </w:rPr>
              <w:t>A</w:t>
            </w:r>
            <w:r w:rsidR="007A4F6C" w:rsidRPr="00EE4637">
              <w:rPr>
                <w:rFonts w:ascii="Arial" w:hAnsi="Arial" w:cs="Arial"/>
                <w:b/>
              </w:rPr>
              <w:t>3</w:t>
            </w:r>
          </w:p>
        </w:tc>
        <w:tc>
          <w:tcPr>
            <w:tcW w:w="7430" w:type="dxa"/>
          </w:tcPr>
          <w:p w:rsidR="004F4C8B" w:rsidRPr="00EE4637" w:rsidRDefault="004C7FC6" w:rsidP="00FA44B0">
            <w:pPr>
              <w:rPr>
                <w:rFonts w:ascii="Arial" w:hAnsi="Arial" w:cs="Arial"/>
                <w:b/>
                <w:u w:val="single"/>
              </w:rPr>
            </w:pPr>
            <w:r w:rsidRPr="00EE4637">
              <w:rPr>
                <w:rFonts w:ascii="Arial" w:hAnsi="Arial" w:cs="Arial"/>
                <w:b/>
                <w:u w:val="single"/>
              </w:rPr>
              <w:t>PRIOR CLAIM ITEMS</w:t>
            </w:r>
          </w:p>
          <w:p w:rsidR="00F45E48" w:rsidRPr="00EE4637" w:rsidRDefault="00F45E48" w:rsidP="00FA44B0">
            <w:pPr>
              <w:rPr>
                <w:rFonts w:ascii="Arial" w:hAnsi="Arial" w:cs="Arial"/>
                <w:b/>
              </w:rPr>
            </w:pPr>
          </w:p>
        </w:tc>
        <w:tc>
          <w:tcPr>
            <w:tcW w:w="1089" w:type="dxa"/>
          </w:tcPr>
          <w:p w:rsidR="004F4C8B" w:rsidRPr="00EE4637" w:rsidRDefault="004F4C8B" w:rsidP="007F382F">
            <w:pPr>
              <w:rPr>
                <w:rFonts w:ascii="Arial" w:hAnsi="Arial" w:cs="Arial"/>
                <w:b/>
              </w:rPr>
            </w:pPr>
          </w:p>
        </w:tc>
      </w:tr>
      <w:tr w:rsidR="004F4C8B" w:rsidRPr="00EE4637" w:rsidTr="00243C9E">
        <w:tc>
          <w:tcPr>
            <w:tcW w:w="868" w:type="dxa"/>
          </w:tcPr>
          <w:p w:rsidR="004F4C8B" w:rsidRPr="00CE4AA8" w:rsidRDefault="004F4C8B" w:rsidP="007F382F">
            <w:pPr>
              <w:rPr>
                <w:rFonts w:ascii="Arial" w:hAnsi="Arial" w:cs="Arial"/>
                <w:sz w:val="20"/>
                <w:szCs w:val="20"/>
              </w:rPr>
            </w:pPr>
          </w:p>
        </w:tc>
        <w:tc>
          <w:tcPr>
            <w:tcW w:w="7430" w:type="dxa"/>
          </w:tcPr>
          <w:p w:rsidR="00575D02" w:rsidRPr="00CE4AA8" w:rsidRDefault="00EE4637" w:rsidP="001B4E0F">
            <w:pPr>
              <w:rPr>
                <w:rFonts w:ascii="Arial" w:hAnsi="Arial" w:cs="Arial"/>
                <w:sz w:val="20"/>
                <w:szCs w:val="20"/>
              </w:rPr>
            </w:pPr>
            <w:r w:rsidRPr="00CE4AA8">
              <w:rPr>
                <w:rFonts w:ascii="Arial" w:hAnsi="Arial" w:cs="Arial"/>
                <w:sz w:val="20"/>
                <w:szCs w:val="20"/>
              </w:rPr>
              <w:t>None.</w:t>
            </w:r>
          </w:p>
        </w:tc>
        <w:tc>
          <w:tcPr>
            <w:tcW w:w="1089" w:type="dxa"/>
          </w:tcPr>
          <w:p w:rsidR="004F4C8B" w:rsidRPr="00EE4637" w:rsidRDefault="004F4C8B" w:rsidP="007F382F">
            <w:pPr>
              <w:rPr>
                <w:rFonts w:ascii="Arial" w:hAnsi="Arial" w:cs="Arial"/>
              </w:rPr>
            </w:pPr>
          </w:p>
        </w:tc>
      </w:tr>
      <w:tr w:rsidR="004F4C8B" w:rsidRPr="00EE4637" w:rsidTr="00243C9E">
        <w:tc>
          <w:tcPr>
            <w:tcW w:w="868" w:type="dxa"/>
          </w:tcPr>
          <w:p w:rsidR="004F4C8B" w:rsidRPr="00EE4637" w:rsidRDefault="009F666C" w:rsidP="007F382F">
            <w:pPr>
              <w:tabs>
                <w:tab w:val="left" w:pos="1540"/>
              </w:tabs>
              <w:rPr>
                <w:rFonts w:ascii="Arial" w:hAnsi="Arial" w:cs="Arial"/>
                <w:b/>
              </w:rPr>
            </w:pPr>
            <w:r w:rsidRPr="00EE4637">
              <w:rPr>
                <w:rFonts w:ascii="Arial" w:hAnsi="Arial" w:cs="Arial"/>
                <w:b/>
              </w:rPr>
              <w:t>A</w:t>
            </w:r>
            <w:r w:rsidR="007A4F6C" w:rsidRPr="00EE4637">
              <w:rPr>
                <w:rFonts w:ascii="Arial" w:hAnsi="Arial" w:cs="Arial"/>
                <w:b/>
              </w:rPr>
              <w:t>4</w:t>
            </w:r>
          </w:p>
        </w:tc>
        <w:tc>
          <w:tcPr>
            <w:tcW w:w="7430" w:type="dxa"/>
          </w:tcPr>
          <w:p w:rsidR="004F4C8B" w:rsidRPr="00EE4637" w:rsidRDefault="004C7FC6" w:rsidP="00FA44B0">
            <w:pPr>
              <w:tabs>
                <w:tab w:val="left" w:pos="1540"/>
              </w:tabs>
              <w:rPr>
                <w:rFonts w:ascii="Arial" w:hAnsi="Arial" w:cs="Arial"/>
                <w:b/>
                <w:u w:val="single"/>
              </w:rPr>
            </w:pPr>
            <w:r w:rsidRPr="00EE4637">
              <w:rPr>
                <w:rFonts w:ascii="Arial" w:hAnsi="Arial" w:cs="Arial"/>
                <w:b/>
                <w:u w:val="single"/>
              </w:rPr>
              <w:t xml:space="preserve">RECEIVE AND SIGN </w:t>
            </w:r>
            <w:r w:rsidR="00574132" w:rsidRPr="00EE4637">
              <w:rPr>
                <w:rFonts w:ascii="Arial" w:hAnsi="Arial" w:cs="Arial"/>
                <w:b/>
                <w:u w:val="single"/>
              </w:rPr>
              <w:t>MINUTES</w:t>
            </w:r>
            <w:r w:rsidRPr="00EE4637">
              <w:rPr>
                <w:rFonts w:ascii="Arial" w:hAnsi="Arial" w:cs="Arial"/>
                <w:b/>
                <w:u w:val="single"/>
              </w:rPr>
              <w:t xml:space="preserve"> OF THE LAST MEETING</w:t>
            </w:r>
          </w:p>
          <w:p w:rsidR="00FA44B0" w:rsidRPr="00EE4637" w:rsidRDefault="00FA44B0" w:rsidP="00FA44B0">
            <w:pPr>
              <w:tabs>
                <w:tab w:val="left" w:pos="1540"/>
              </w:tabs>
              <w:rPr>
                <w:rFonts w:ascii="Arial" w:hAnsi="Arial" w:cs="Arial"/>
                <w:b/>
                <w:u w:val="single"/>
              </w:rPr>
            </w:pPr>
          </w:p>
        </w:tc>
        <w:tc>
          <w:tcPr>
            <w:tcW w:w="1089" w:type="dxa"/>
          </w:tcPr>
          <w:p w:rsidR="004F4C8B" w:rsidRPr="00EE4637" w:rsidRDefault="004F4C8B" w:rsidP="007F382F">
            <w:pPr>
              <w:tabs>
                <w:tab w:val="left" w:pos="1540"/>
              </w:tabs>
              <w:rPr>
                <w:rFonts w:ascii="Arial" w:hAnsi="Arial" w:cs="Arial"/>
              </w:rPr>
            </w:pPr>
          </w:p>
        </w:tc>
      </w:tr>
      <w:tr w:rsidR="004F4C8B" w:rsidRPr="00EE4637" w:rsidTr="00243C9E">
        <w:tc>
          <w:tcPr>
            <w:tcW w:w="868" w:type="dxa"/>
          </w:tcPr>
          <w:p w:rsidR="004F4C8B" w:rsidRPr="00EE4637" w:rsidRDefault="004F4C8B" w:rsidP="007F382F">
            <w:pPr>
              <w:rPr>
                <w:rFonts w:ascii="Arial" w:hAnsi="Arial" w:cs="Arial"/>
              </w:rPr>
            </w:pPr>
          </w:p>
        </w:tc>
        <w:tc>
          <w:tcPr>
            <w:tcW w:w="7430" w:type="dxa"/>
          </w:tcPr>
          <w:p w:rsidR="00FA44B0" w:rsidRPr="00943851" w:rsidRDefault="00574132" w:rsidP="00FA44B0">
            <w:pPr>
              <w:ind w:left="34"/>
              <w:rPr>
                <w:rFonts w:ascii="Arial" w:hAnsi="Arial" w:cs="Arial"/>
                <w:sz w:val="20"/>
                <w:szCs w:val="20"/>
              </w:rPr>
            </w:pPr>
            <w:r w:rsidRPr="00CE4AA8">
              <w:rPr>
                <w:rFonts w:ascii="Arial" w:hAnsi="Arial" w:cs="Arial"/>
                <w:sz w:val="20"/>
                <w:szCs w:val="20"/>
              </w:rPr>
              <w:t xml:space="preserve">The minutes </w:t>
            </w:r>
            <w:r w:rsidR="00575D02" w:rsidRPr="00CE4AA8">
              <w:rPr>
                <w:rFonts w:ascii="Arial" w:hAnsi="Arial" w:cs="Arial"/>
                <w:sz w:val="20"/>
                <w:szCs w:val="20"/>
              </w:rPr>
              <w:t xml:space="preserve">and confidential minutes </w:t>
            </w:r>
            <w:r w:rsidRPr="00CE4AA8">
              <w:rPr>
                <w:rFonts w:ascii="Arial" w:hAnsi="Arial" w:cs="Arial"/>
                <w:sz w:val="20"/>
                <w:szCs w:val="20"/>
              </w:rPr>
              <w:t xml:space="preserve">of the meeting held on </w:t>
            </w:r>
            <w:r w:rsidR="003B76A9" w:rsidRPr="00CE4AA8">
              <w:rPr>
                <w:rFonts w:ascii="Arial" w:hAnsi="Arial" w:cs="Arial"/>
                <w:sz w:val="20"/>
                <w:szCs w:val="20"/>
              </w:rPr>
              <w:t>T</w:t>
            </w:r>
            <w:r w:rsidR="004C7FC6" w:rsidRPr="00CE4AA8">
              <w:rPr>
                <w:rFonts w:ascii="Arial" w:hAnsi="Arial" w:cs="Arial"/>
                <w:sz w:val="20"/>
                <w:szCs w:val="20"/>
              </w:rPr>
              <w:t>uesday</w:t>
            </w:r>
            <w:r w:rsidR="003B76A9" w:rsidRPr="00CE4AA8">
              <w:rPr>
                <w:rFonts w:ascii="Arial" w:hAnsi="Arial" w:cs="Arial"/>
                <w:sz w:val="20"/>
                <w:szCs w:val="20"/>
              </w:rPr>
              <w:t xml:space="preserve"> </w:t>
            </w:r>
            <w:r w:rsidR="004C7FC6" w:rsidRPr="00CE4AA8">
              <w:rPr>
                <w:rFonts w:ascii="Arial" w:hAnsi="Arial" w:cs="Arial"/>
                <w:sz w:val="20"/>
                <w:szCs w:val="20"/>
              </w:rPr>
              <w:t>25</w:t>
            </w:r>
            <w:r w:rsidR="007A4F6C" w:rsidRPr="00CE4AA8">
              <w:rPr>
                <w:rFonts w:ascii="Arial" w:hAnsi="Arial" w:cs="Arial"/>
                <w:sz w:val="20"/>
                <w:szCs w:val="20"/>
                <w:vertAlign w:val="superscript"/>
              </w:rPr>
              <w:t>th</w:t>
            </w:r>
            <w:r w:rsidR="007A4F6C" w:rsidRPr="00CE4AA8">
              <w:rPr>
                <w:rFonts w:ascii="Arial" w:hAnsi="Arial" w:cs="Arial"/>
                <w:sz w:val="20"/>
                <w:szCs w:val="20"/>
              </w:rPr>
              <w:t xml:space="preserve"> September</w:t>
            </w:r>
            <w:r w:rsidR="003B76A9" w:rsidRPr="00CE4AA8">
              <w:rPr>
                <w:rFonts w:ascii="Arial" w:hAnsi="Arial" w:cs="Arial"/>
                <w:sz w:val="20"/>
                <w:szCs w:val="20"/>
              </w:rPr>
              <w:t xml:space="preserve"> </w:t>
            </w:r>
            <w:r w:rsidR="004C7FC6" w:rsidRPr="00CE4AA8">
              <w:rPr>
                <w:rFonts w:ascii="Arial" w:hAnsi="Arial" w:cs="Arial"/>
                <w:sz w:val="20"/>
                <w:szCs w:val="20"/>
              </w:rPr>
              <w:t xml:space="preserve">were confirmed </w:t>
            </w:r>
            <w:r w:rsidRPr="00CE4AA8">
              <w:rPr>
                <w:rFonts w:ascii="Arial" w:hAnsi="Arial" w:cs="Arial"/>
                <w:sz w:val="20"/>
                <w:szCs w:val="20"/>
              </w:rPr>
              <w:t xml:space="preserve">and signed by </w:t>
            </w:r>
            <w:r w:rsidR="00943851">
              <w:rPr>
                <w:rFonts w:ascii="Arial" w:hAnsi="Arial" w:cs="Arial"/>
                <w:b/>
                <w:sz w:val="20"/>
                <w:szCs w:val="20"/>
              </w:rPr>
              <w:t>SC</w:t>
            </w:r>
            <w:r w:rsidR="00943851">
              <w:rPr>
                <w:rFonts w:ascii="Arial" w:hAnsi="Arial" w:cs="Arial"/>
                <w:sz w:val="20"/>
                <w:szCs w:val="20"/>
              </w:rPr>
              <w:t>.</w:t>
            </w:r>
          </w:p>
          <w:p w:rsidR="004F4C8B" w:rsidRPr="00EE4637" w:rsidRDefault="004F4C8B" w:rsidP="007F382F">
            <w:pPr>
              <w:rPr>
                <w:rFonts w:ascii="Arial" w:hAnsi="Arial" w:cs="Arial"/>
              </w:rPr>
            </w:pPr>
          </w:p>
        </w:tc>
        <w:tc>
          <w:tcPr>
            <w:tcW w:w="1089" w:type="dxa"/>
          </w:tcPr>
          <w:p w:rsidR="004F4C8B" w:rsidRPr="00EE4637" w:rsidRDefault="004F4C8B" w:rsidP="007F382F">
            <w:pPr>
              <w:rPr>
                <w:rFonts w:ascii="Arial" w:hAnsi="Arial" w:cs="Arial"/>
              </w:rPr>
            </w:pPr>
          </w:p>
        </w:tc>
      </w:tr>
      <w:tr w:rsidR="004F4C8B" w:rsidRPr="00EE4637" w:rsidTr="00243C9E">
        <w:tc>
          <w:tcPr>
            <w:tcW w:w="868" w:type="dxa"/>
          </w:tcPr>
          <w:p w:rsidR="004F4C8B" w:rsidRPr="00EE4637" w:rsidRDefault="004F4C8B" w:rsidP="007F382F">
            <w:pPr>
              <w:rPr>
                <w:rFonts w:ascii="Arial" w:hAnsi="Arial" w:cs="Arial"/>
              </w:rPr>
            </w:pPr>
          </w:p>
        </w:tc>
        <w:tc>
          <w:tcPr>
            <w:tcW w:w="7430" w:type="dxa"/>
          </w:tcPr>
          <w:p w:rsidR="004F4C8B" w:rsidRPr="00EE4637" w:rsidRDefault="00574132" w:rsidP="00FA44B0">
            <w:pPr>
              <w:rPr>
                <w:rFonts w:ascii="Arial" w:hAnsi="Arial" w:cs="Arial"/>
                <w:b/>
                <w:u w:val="single"/>
              </w:rPr>
            </w:pPr>
            <w:r w:rsidRPr="00EE4637">
              <w:rPr>
                <w:rFonts w:ascii="Arial" w:hAnsi="Arial" w:cs="Arial"/>
                <w:b/>
                <w:u w:val="single"/>
              </w:rPr>
              <w:t xml:space="preserve">MATTERS ARISING FROM THE MINUTES </w:t>
            </w:r>
          </w:p>
          <w:p w:rsidR="00FA44B0" w:rsidRPr="00EE4637" w:rsidRDefault="00FA44B0" w:rsidP="00FA44B0">
            <w:pPr>
              <w:rPr>
                <w:rFonts w:ascii="Arial" w:hAnsi="Arial" w:cs="Arial"/>
              </w:rPr>
            </w:pPr>
          </w:p>
        </w:tc>
        <w:tc>
          <w:tcPr>
            <w:tcW w:w="1089" w:type="dxa"/>
          </w:tcPr>
          <w:p w:rsidR="004F4C8B" w:rsidRPr="00EE4637" w:rsidRDefault="004F4C8B" w:rsidP="007F382F">
            <w:pPr>
              <w:rPr>
                <w:rFonts w:ascii="Arial" w:hAnsi="Arial" w:cs="Arial"/>
              </w:rPr>
            </w:pPr>
          </w:p>
        </w:tc>
      </w:tr>
      <w:tr w:rsidR="00DC2A5F" w:rsidRPr="00EE4637" w:rsidTr="00243C9E">
        <w:tc>
          <w:tcPr>
            <w:tcW w:w="868" w:type="dxa"/>
          </w:tcPr>
          <w:p w:rsidR="00DC2A5F" w:rsidRPr="00EE4637" w:rsidRDefault="00DC2A5F" w:rsidP="007F382F">
            <w:pPr>
              <w:rPr>
                <w:rFonts w:ascii="Arial" w:hAnsi="Arial" w:cs="Arial"/>
              </w:rPr>
            </w:pPr>
          </w:p>
        </w:tc>
        <w:tc>
          <w:tcPr>
            <w:tcW w:w="7430" w:type="dxa"/>
          </w:tcPr>
          <w:p w:rsidR="00D60D2A" w:rsidRDefault="00857081" w:rsidP="00857081">
            <w:pPr>
              <w:rPr>
                <w:rFonts w:ascii="Arial" w:hAnsi="Arial" w:cs="Arial"/>
                <w:sz w:val="20"/>
                <w:szCs w:val="20"/>
              </w:rPr>
            </w:pPr>
            <w:r w:rsidRPr="00CE4AA8">
              <w:rPr>
                <w:rFonts w:ascii="Arial" w:hAnsi="Arial" w:cs="Arial"/>
                <w:sz w:val="20"/>
                <w:szCs w:val="20"/>
              </w:rPr>
              <w:t>No actions outstanding.</w:t>
            </w:r>
          </w:p>
          <w:p w:rsidR="004F20A9" w:rsidRDefault="004F20A9" w:rsidP="00857081">
            <w:pPr>
              <w:rPr>
                <w:rFonts w:ascii="Arial" w:hAnsi="Arial" w:cs="Arial"/>
                <w:sz w:val="20"/>
                <w:szCs w:val="20"/>
              </w:rPr>
            </w:pPr>
          </w:p>
          <w:p w:rsidR="004F20A9" w:rsidRPr="00CE4AA8" w:rsidRDefault="004F20A9" w:rsidP="00857081">
            <w:pPr>
              <w:rPr>
                <w:rFonts w:ascii="Arial" w:hAnsi="Arial" w:cs="Arial"/>
                <w:sz w:val="20"/>
                <w:szCs w:val="20"/>
              </w:rPr>
            </w:pPr>
            <w:r>
              <w:rPr>
                <w:rFonts w:ascii="Arial" w:hAnsi="Arial" w:cs="Arial"/>
                <w:sz w:val="20"/>
                <w:szCs w:val="20"/>
              </w:rPr>
              <w:t>No matters arising.</w:t>
            </w:r>
          </w:p>
        </w:tc>
        <w:tc>
          <w:tcPr>
            <w:tcW w:w="1089" w:type="dxa"/>
          </w:tcPr>
          <w:p w:rsidR="00DC2A5F" w:rsidRPr="00EE4637" w:rsidRDefault="00DC2A5F" w:rsidP="007F382F">
            <w:pPr>
              <w:rPr>
                <w:rFonts w:ascii="Arial" w:hAnsi="Arial" w:cs="Arial"/>
              </w:rPr>
            </w:pPr>
          </w:p>
          <w:p w:rsidR="0087796D" w:rsidRPr="00EE4637" w:rsidRDefault="0087796D" w:rsidP="007F382F">
            <w:pPr>
              <w:rPr>
                <w:rFonts w:ascii="Arial" w:hAnsi="Arial" w:cs="Arial"/>
                <w:b/>
              </w:rPr>
            </w:pPr>
          </w:p>
          <w:p w:rsidR="009B58CD" w:rsidRPr="00EE4637" w:rsidRDefault="009B58CD" w:rsidP="007F382F">
            <w:pPr>
              <w:rPr>
                <w:rFonts w:ascii="Arial" w:hAnsi="Arial" w:cs="Arial"/>
                <w:b/>
              </w:rPr>
            </w:pPr>
          </w:p>
          <w:p w:rsidR="00AB189A" w:rsidRPr="00EE4637" w:rsidRDefault="00AB189A" w:rsidP="00857081">
            <w:pPr>
              <w:rPr>
                <w:rFonts w:ascii="Arial" w:hAnsi="Arial" w:cs="Arial"/>
                <w:b/>
              </w:rPr>
            </w:pPr>
          </w:p>
        </w:tc>
      </w:tr>
      <w:tr w:rsidR="00250FF1" w:rsidRPr="00EE4637" w:rsidTr="00943851">
        <w:tc>
          <w:tcPr>
            <w:tcW w:w="868" w:type="dxa"/>
            <w:shd w:val="clear" w:color="auto" w:fill="D9D9D9" w:themeFill="background1" w:themeFillShade="D9"/>
          </w:tcPr>
          <w:p w:rsidR="00250FF1" w:rsidRPr="00EE4637" w:rsidRDefault="00250FF1" w:rsidP="00250FF1">
            <w:pPr>
              <w:rPr>
                <w:rFonts w:ascii="Arial" w:hAnsi="Arial" w:cs="Arial"/>
              </w:rPr>
            </w:pPr>
          </w:p>
        </w:tc>
        <w:tc>
          <w:tcPr>
            <w:tcW w:w="7430" w:type="dxa"/>
            <w:shd w:val="clear" w:color="auto" w:fill="D9D9D9" w:themeFill="background1" w:themeFillShade="D9"/>
          </w:tcPr>
          <w:p w:rsidR="00250FF1" w:rsidRPr="00CE4AA8" w:rsidRDefault="00250FF1" w:rsidP="00250FF1">
            <w:pPr>
              <w:rPr>
                <w:rFonts w:ascii="Arial" w:hAnsi="Arial" w:cs="Arial"/>
                <w:b/>
                <w:sz w:val="24"/>
                <w:szCs w:val="24"/>
                <w:u w:val="single"/>
              </w:rPr>
            </w:pPr>
            <w:r w:rsidRPr="00CE4AA8">
              <w:rPr>
                <w:rFonts w:ascii="Arial" w:hAnsi="Arial" w:cs="Arial"/>
                <w:b/>
                <w:sz w:val="24"/>
                <w:szCs w:val="24"/>
                <w:u w:val="single"/>
              </w:rPr>
              <w:t xml:space="preserve">SECTION B: SCHOOL IMPROVEMENT </w:t>
            </w:r>
          </w:p>
          <w:p w:rsidR="00250FF1" w:rsidRPr="00EE4637" w:rsidRDefault="00250FF1" w:rsidP="00250FF1">
            <w:pPr>
              <w:rPr>
                <w:rFonts w:ascii="Arial" w:hAnsi="Arial" w:cs="Arial"/>
                <w:b/>
                <w:u w:val="single"/>
              </w:rPr>
            </w:pPr>
          </w:p>
        </w:tc>
        <w:tc>
          <w:tcPr>
            <w:tcW w:w="1089" w:type="dxa"/>
            <w:shd w:val="clear" w:color="auto" w:fill="D9D9D9" w:themeFill="background1" w:themeFillShade="D9"/>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B3323" w:rsidP="00250FF1">
            <w:pPr>
              <w:rPr>
                <w:rFonts w:ascii="Arial" w:hAnsi="Arial" w:cs="Arial"/>
                <w:b/>
              </w:rPr>
            </w:pPr>
            <w:r>
              <w:rPr>
                <w:rFonts w:ascii="Arial" w:hAnsi="Arial" w:cs="Arial"/>
                <w:b/>
              </w:rPr>
              <w:t>B1</w:t>
            </w:r>
          </w:p>
        </w:tc>
        <w:tc>
          <w:tcPr>
            <w:tcW w:w="7430" w:type="dxa"/>
          </w:tcPr>
          <w:p w:rsidR="00250FF1" w:rsidRPr="00EE4637" w:rsidRDefault="00250FF1" w:rsidP="00250FF1">
            <w:pPr>
              <w:rPr>
                <w:rFonts w:ascii="Arial" w:hAnsi="Arial" w:cs="Arial"/>
                <w:b/>
                <w:u w:val="single"/>
              </w:rPr>
            </w:pPr>
            <w:r w:rsidRPr="00EE4637">
              <w:rPr>
                <w:rFonts w:ascii="Arial" w:hAnsi="Arial" w:cs="Arial"/>
                <w:b/>
                <w:u w:val="single"/>
              </w:rPr>
              <w:t xml:space="preserve">HEAD’S REPORT  </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rPr>
            </w:pPr>
          </w:p>
          <w:p w:rsidR="00250FF1" w:rsidRPr="00EE4637" w:rsidRDefault="00250FF1" w:rsidP="00250FF1">
            <w:pPr>
              <w:rPr>
                <w:rFonts w:ascii="Arial" w:hAnsi="Arial" w:cs="Arial"/>
              </w:rPr>
            </w:pPr>
          </w:p>
        </w:tc>
        <w:tc>
          <w:tcPr>
            <w:tcW w:w="7430" w:type="dxa"/>
          </w:tcPr>
          <w:p w:rsidR="00EE4637" w:rsidRPr="00CE4AA8" w:rsidRDefault="00EE4637" w:rsidP="00EE4637">
            <w:pPr>
              <w:rPr>
                <w:rFonts w:ascii="Arial" w:hAnsi="Arial" w:cs="Arial"/>
                <w:sz w:val="20"/>
                <w:szCs w:val="20"/>
                <w:u w:val="single"/>
              </w:rPr>
            </w:pPr>
            <w:r w:rsidRPr="00CE4AA8">
              <w:rPr>
                <w:rFonts w:ascii="Arial" w:hAnsi="Arial" w:cs="Arial"/>
                <w:sz w:val="20"/>
                <w:szCs w:val="20"/>
                <w:u w:val="single"/>
              </w:rPr>
              <w:t>School updates</w:t>
            </w:r>
          </w:p>
          <w:p w:rsidR="00EE4637" w:rsidRPr="00CE4AA8" w:rsidRDefault="00EE4637" w:rsidP="00EE4637">
            <w:pPr>
              <w:pStyle w:val="ListParagraph"/>
              <w:numPr>
                <w:ilvl w:val="0"/>
                <w:numId w:val="15"/>
              </w:numPr>
              <w:spacing w:after="160" w:line="259" w:lineRule="auto"/>
              <w:rPr>
                <w:rFonts w:ascii="Arial" w:hAnsi="Arial" w:cs="Arial"/>
                <w:sz w:val="20"/>
                <w:szCs w:val="20"/>
              </w:rPr>
            </w:pPr>
            <w:r w:rsidRPr="00CE4AA8">
              <w:rPr>
                <w:rFonts w:ascii="Arial" w:hAnsi="Arial" w:cs="Arial"/>
                <w:sz w:val="20"/>
                <w:szCs w:val="20"/>
              </w:rPr>
              <w:t xml:space="preserve">Kim Bramley (new DH) is settling in well and is a positive addition to the SLT. </w:t>
            </w:r>
          </w:p>
          <w:p w:rsidR="00EE4637" w:rsidRPr="00CE4AA8" w:rsidRDefault="00EE4637" w:rsidP="00EE4637">
            <w:pPr>
              <w:pStyle w:val="ListParagraph"/>
              <w:numPr>
                <w:ilvl w:val="0"/>
                <w:numId w:val="15"/>
              </w:numPr>
              <w:spacing w:after="160" w:line="259" w:lineRule="auto"/>
              <w:rPr>
                <w:rFonts w:ascii="Arial" w:hAnsi="Arial" w:cs="Arial"/>
                <w:sz w:val="20"/>
                <w:szCs w:val="20"/>
              </w:rPr>
            </w:pPr>
            <w:r w:rsidRPr="00CE4AA8">
              <w:rPr>
                <w:rFonts w:ascii="Arial" w:hAnsi="Arial" w:cs="Arial"/>
                <w:sz w:val="20"/>
                <w:szCs w:val="20"/>
              </w:rPr>
              <w:t>The new SLT is embedding.</w:t>
            </w:r>
          </w:p>
          <w:p w:rsidR="00EE4637" w:rsidRPr="00CE4AA8" w:rsidRDefault="00EE4637" w:rsidP="00EE4637">
            <w:pPr>
              <w:pStyle w:val="ListParagraph"/>
              <w:numPr>
                <w:ilvl w:val="0"/>
                <w:numId w:val="15"/>
              </w:numPr>
              <w:spacing w:after="160" w:line="259" w:lineRule="auto"/>
              <w:rPr>
                <w:rFonts w:ascii="Arial" w:hAnsi="Arial" w:cs="Arial"/>
                <w:sz w:val="20"/>
                <w:szCs w:val="20"/>
              </w:rPr>
            </w:pPr>
            <w:r w:rsidRPr="00CE4AA8">
              <w:rPr>
                <w:rFonts w:ascii="Arial" w:hAnsi="Arial" w:cs="Arial"/>
                <w:sz w:val="20"/>
                <w:szCs w:val="20"/>
              </w:rPr>
              <w:t xml:space="preserve">An excellent start to the year from ‘new’ teachers in year 6 and Reception. </w:t>
            </w:r>
          </w:p>
          <w:p w:rsidR="00EE4637" w:rsidRPr="00CE4AA8" w:rsidRDefault="00EE4637" w:rsidP="00EE4637">
            <w:pPr>
              <w:rPr>
                <w:rFonts w:ascii="Arial" w:hAnsi="Arial" w:cs="Arial"/>
                <w:sz w:val="20"/>
                <w:szCs w:val="20"/>
                <w:u w:val="single"/>
              </w:rPr>
            </w:pPr>
            <w:r w:rsidRPr="00CE4AA8">
              <w:rPr>
                <w:rFonts w:ascii="Arial" w:hAnsi="Arial" w:cs="Arial"/>
                <w:sz w:val="20"/>
                <w:szCs w:val="20"/>
                <w:u w:val="single"/>
              </w:rPr>
              <w:t>Spring Termly Operational Plan</w:t>
            </w:r>
          </w:p>
          <w:p w:rsidR="00EE4637" w:rsidRPr="00CE4AA8" w:rsidRDefault="00EE4637" w:rsidP="00EE4637">
            <w:pPr>
              <w:rPr>
                <w:rFonts w:ascii="Arial" w:hAnsi="Arial" w:cs="Arial"/>
                <w:sz w:val="20"/>
                <w:szCs w:val="20"/>
              </w:rPr>
            </w:pPr>
            <w:r w:rsidRPr="00CE4AA8">
              <w:rPr>
                <w:rFonts w:ascii="Arial" w:hAnsi="Arial" w:cs="Arial"/>
                <w:sz w:val="20"/>
                <w:szCs w:val="20"/>
              </w:rPr>
              <w:t xml:space="preserve">Priority 1- Achievement </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Support for learning in year 6 remains a high priority.</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MM will increase year 6 maths support after half term to 6 hours a week from 4 hours.</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Staff training this term regarding use of assessment and tracking.</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lastRenderedPageBreak/>
              <w:t>Ensuring our assessment calendar is in line with USP assessment calendar whilst continuing to maintain the balance between formative and summative assessment.</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Continuation of the use of PiXL to track and monitor attainment in year 6; to prioritise intervention for vulnerable pupils.</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Reading having a high priority in the school with a range of different reading events and activities each week throughout the second half of spring term. School are working in conjunction with the PTFA who are running one event as part of their fundraising efforts.</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Full round of English monitoring with an emphasis on reading this week and next.</w:t>
            </w:r>
          </w:p>
          <w:p w:rsidR="00EE4637" w:rsidRPr="00CE4AA8" w:rsidRDefault="00EE4637" w:rsidP="00EE4637">
            <w:pPr>
              <w:pStyle w:val="ListParagraph"/>
              <w:numPr>
                <w:ilvl w:val="0"/>
                <w:numId w:val="16"/>
              </w:numPr>
              <w:spacing w:after="160" w:line="259" w:lineRule="auto"/>
              <w:rPr>
                <w:rFonts w:ascii="Arial" w:hAnsi="Arial" w:cs="Arial"/>
                <w:sz w:val="20"/>
                <w:szCs w:val="20"/>
              </w:rPr>
            </w:pPr>
            <w:r w:rsidRPr="00CE4AA8">
              <w:rPr>
                <w:rFonts w:ascii="Arial" w:hAnsi="Arial" w:cs="Arial"/>
                <w:sz w:val="20"/>
                <w:szCs w:val="20"/>
              </w:rPr>
              <w:t>Writing moderation continuing with the use of No More Marking and plans for cross school moderation with Laureate.</w:t>
            </w:r>
          </w:p>
          <w:p w:rsidR="00EE4637" w:rsidRPr="00CE4AA8" w:rsidRDefault="00EE4637" w:rsidP="00EE4637">
            <w:pPr>
              <w:rPr>
                <w:rFonts w:ascii="Arial" w:hAnsi="Arial" w:cs="Arial"/>
                <w:sz w:val="20"/>
                <w:szCs w:val="20"/>
              </w:rPr>
            </w:pPr>
            <w:r w:rsidRPr="00CE4AA8">
              <w:rPr>
                <w:rFonts w:ascii="Arial" w:hAnsi="Arial" w:cs="Arial"/>
                <w:sz w:val="20"/>
                <w:szCs w:val="20"/>
              </w:rPr>
              <w:t>Priority 2- Other subject areas including computing</w:t>
            </w:r>
          </w:p>
          <w:p w:rsidR="00EE4637" w:rsidRPr="00CE4AA8" w:rsidRDefault="00EE4637" w:rsidP="00EE4637">
            <w:pPr>
              <w:pStyle w:val="ListParagraph"/>
              <w:numPr>
                <w:ilvl w:val="0"/>
                <w:numId w:val="17"/>
              </w:numPr>
              <w:spacing w:after="160" w:line="259" w:lineRule="auto"/>
              <w:rPr>
                <w:rFonts w:ascii="Arial" w:hAnsi="Arial" w:cs="Arial"/>
                <w:sz w:val="20"/>
                <w:szCs w:val="20"/>
              </w:rPr>
            </w:pPr>
            <w:r w:rsidRPr="00CE4AA8">
              <w:rPr>
                <w:rFonts w:ascii="Arial" w:hAnsi="Arial" w:cs="Arial"/>
                <w:sz w:val="20"/>
                <w:szCs w:val="20"/>
              </w:rPr>
              <w:t>Audit of current curriculum provision across the school</w:t>
            </w:r>
          </w:p>
          <w:p w:rsidR="00EE4637" w:rsidRPr="00CE4AA8" w:rsidRDefault="00EE4637" w:rsidP="00EE4637">
            <w:pPr>
              <w:pStyle w:val="ListParagraph"/>
              <w:numPr>
                <w:ilvl w:val="0"/>
                <w:numId w:val="17"/>
              </w:numPr>
              <w:spacing w:after="160" w:line="259" w:lineRule="auto"/>
              <w:rPr>
                <w:rFonts w:ascii="Arial" w:hAnsi="Arial" w:cs="Arial"/>
                <w:sz w:val="20"/>
                <w:szCs w:val="20"/>
              </w:rPr>
            </w:pPr>
            <w:r w:rsidRPr="00CE4AA8">
              <w:rPr>
                <w:rFonts w:ascii="Arial" w:hAnsi="Arial" w:cs="Arial"/>
                <w:sz w:val="20"/>
                <w:szCs w:val="20"/>
              </w:rPr>
              <w:t xml:space="preserve">Begin to plan an updated and robust curriculum </w:t>
            </w:r>
          </w:p>
          <w:p w:rsidR="00EE4637" w:rsidRPr="00CE4AA8" w:rsidRDefault="00EE4637" w:rsidP="00EE4637">
            <w:pPr>
              <w:pStyle w:val="ListParagraph"/>
              <w:numPr>
                <w:ilvl w:val="0"/>
                <w:numId w:val="17"/>
              </w:numPr>
              <w:spacing w:after="160" w:line="259" w:lineRule="auto"/>
              <w:rPr>
                <w:rFonts w:ascii="Arial" w:hAnsi="Arial" w:cs="Arial"/>
                <w:sz w:val="20"/>
                <w:szCs w:val="20"/>
              </w:rPr>
            </w:pPr>
            <w:r w:rsidRPr="00CE4AA8">
              <w:rPr>
                <w:rFonts w:ascii="Arial" w:hAnsi="Arial" w:cs="Arial"/>
                <w:sz w:val="20"/>
                <w:szCs w:val="20"/>
              </w:rPr>
              <w:t>Develop and empower subject leaders</w:t>
            </w:r>
          </w:p>
          <w:p w:rsidR="00EE4637" w:rsidRPr="00CE4AA8" w:rsidRDefault="00EE4637" w:rsidP="00EE4637">
            <w:pPr>
              <w:pStyle w:val="ListParagraph"/>
              <w:numPr>
                <w:ilvl w:val="0"/>
                <w:numId w:val="17"/>
              </w:numPr>
              <w:spacing w:after="160" w:line="259" w:lineRule="auto"/>
              <w:rPr>
                <w:rFonts w:ascii="Arial" w:hAnsi="Arial" w:cs="Arial"/>
                <w:sz w:val="20"/>
                <w:szCs w:val="20"/>
              </w:rPr>
            </w:pPr>
            <w:r w:rsidRPr="00CE4AA8">
              <w:rPr>
                <w:rFonts w:ascii="Arial" w:hAnsi="Arial" w:cs="Arial"/>
                <w:sz w:val="20"/>
                <w:szCs w:val="20"/>
              </w:rPr>
              <w:t>Science day in House Groups during British Science Week</w:t>
            </w:r>
          </w:p>
          <w:p w:rsidR="00EE4637" w:rsidRPr="00CE4AA8" w:rsidRDefault="00EE4637" w:rsidP="00EE4637">
            <w:pPr>
              <w:pStyle w:val="ListParagraph"/>
              <w:numPr>
                <w:ilvl w:val="0"/>
                <w:numId w:val="17"/>
              </w:numPr>
              <w:spacing w:after="160" w:line="259" w:lineRule="auto"/>
              <w:rPr>
                <w:rFonts w:ascii="Arial" w:hAnsi="Arial" w:cs="Arial"/>
                <w:sz w:val="20"/>
                <w:szCs w:val="20"/>
              </w:rPr>
            </w:pPr>
            <w:r w:rsidRPr="00CE4AA8">
              <w:rPr>
                <w:rFonts w:ascii="Arial" w:hAnsi="Arial" w:cs="Arial"/>
                <w:sz w:val="20"/>
                <w:szCs w:val="20"/>
              </w:rPr>
              <w:t>Introduction of iPads in year 4 (delayed due to USP discussions with Apple)</w:t>
            </w:r>
          </w:p>
          <w:p w:rsidR="00EE4637" w:rsidRPr="00CE4AA8" w:rsidRDefault="00EE4637" w:rsidP="00EE4637">
            <w:pPr>
              <w:rPr>
                <w:rFonts w:ascii="Arial" w:hAnsi="Arial" w:cs="Arial"/>
                <w:sz w:val="20"/>
                <w:szCs w:val="20"/>
              </w:rPr>
            </w:pPr>
            <w:r w:rsidRPr="00CE4AA8">
              <w:rPr>
                <w:rFonts w:ascii="Arial" w:hAnsi="Arial" w:cs="Arial"/>
                <w:sz w:val="20"/>
                <w:szCs w:val="20"/>
              </w:rPr>
              <w:t>Priority 3- EYFS</w:t>
            </w:r>
          </w:p>
          <w:p w:rsidR="00EE4637" w:rsidRPr="00CE4AA8" w:rsidRDefault="00EE4637" w:rsidP="00EE4637">
            <w:pPr>
              <w:pStyle w:val="ListParagraph"/>
              <w:numPr>
                <w:ilvl w:val="0"/>
                <w:numId w:val="18"/>
              </w:numPr>
              <w:spacing w:after="160" w:line="259" w:lineRule="auto"/>
              <w:rPr>
                <w:rFonts w:ascii="Arial" w:hAnsi="Arial" w:cs="Arial"/>
                <w:sz w:val="20"/>
                <w:szCs w:val="20"/>
              </w:rPr>
            </w:pPr>
            <w:r w:rsidRPr="00CE4AA8">
              <w:rPr>
                <w:rFonts w:ascii="Arial" w:hAnsi="Arial" w:cs="Arial"/>
                <w:sz w:val="20"/>
                <w:szCs w:val="20"/>
              </w:rPr>
              <w:t>Continue to develop effective EYFS provision</w:t>
            </w:r>
          </w:p>
          <w:p w:rsidR="00EE4637" w:rsidRPr="00CE4AA8" w:rsidRDefault="00EE4637" w:rsidP="00EE4637">
            <w:pPr>
              <w:pStyle w:val="ListParagraph"/>
              <w:numPr>
                <w:ilvl w:val="1"/>
                <w:numId w:val="18"/>
              </w:numPr>
              <w:spacing w:after="160" w:line="259" w:lineRule="auto"/>
              <w:rPr>
                <w:rFonts w:ascii="Arial" w:hAnsi="Arial" w:cs="Arial"/>
                <w:sz w:val="20"/>
                <w:szCs w:val="20"/>
              </w:rPr>
            </w:pPr>
            <w:r w:rsidRPr="00CE4AA8">
              <w:rPr>
                <w:rFonts w:ascii="Arial" w:hAnsi="Arial" w:cs="Arial"/>
                <w:sz w:val="20"/>
                <w:szCs w:val="20"/>
              </w:rPr>
              <w:t>Development of outside space and forest School</w:t>
            </w:r>
          </w:p>
          <w:p w:rsidR="00EE4637" w:rsidRPr="00CE4AA8" w:rsidRDefault="00EE4637" w:rsidP="00EE4637">
            <w:pPr>
              <w:pStyle w:val="ListParagraph"/>
              <w:numPr>
                <w:ilvl w:val="0"/>
                <w:numId w:val="18"/>
              </w:numPr>
              <w:spacing w:after="160" w:line="259" w:lineRule="auto"/>
              <w:rPr>
                <w:rFonts w:ascii="Arial" w:hAnsi="Arial" w:cs="Arial"/>
                <w:sz w:val="20"/>
                <w:szCs w:val="20"/>
              </w:rPr>
            </w:pPr>
            <w:r w:rsidRPr="00CE4AA8">
              <w:rPr>
                <w:rFonts w:ascii="Arial" w:hAnsi="Arial" w:cs="Arial"/>
                <w:sz w:val="20"/>
                <w:szCs w:val="20"/>
              </w:rPr>
              <w:t>Continue to embed assessment through Tapestry</w:t>
            </w:r>
          </w:p>
          <w:p w:rsidR="00EE4637" w:rsidRPr="00CE4AA8" w:rsidRDefault="00EE4637" w:rsidP="00EE4637">
            <w:pPr>
              <w:pStyle w:val="ListParagraph"/>
              <w:numPr>
                <w:ilvl w:val="0"/>
                <w:numId w:val="18"/>
              </w:numPr>
              <w:spacing w:after="160" w:line="259" w:lineRule="auto"/>
              <w:rPr>
                <w:rFonts w:ascii="Arial" w:hAnsi="Arial" w:cs="Arial"/>
                <w:sz w:val="20"/>
                <w:szCs w:val="20"/>
              </w:rPr>
            </w:pPr>
            <w:r w:rsidRPr="00CE4AA8">
              <w:rPr>
                <w:rFonts w:ascii="Arial" w:hAnsi="Arial" w:cs="Arial"/>
                <w:sz w:val="20"/>
                <w:szCs w:val="20"/>
              </w:rPr>
              <w:t>Continue to develop home school partnership</w:t>
            </w:r>
          </w:p>
          <w:p w:rsidR="00EE4637" w:rsidRPr="00CE4AA8" w:rsidRDefault="00EE4637" w:rsidP="00EE4637">
            <w:pPr>
              <w:pStyle w:val="ListParagraph"/>
              <w:numPr>
                <w:ilvl w:val="0"/>
                <w:numId w:val="18"/>
              </w:numPr>
              <w:spacing w:after="160" w:line="259" w:lineRule="auto"/>
              <w:rPr>
                <w:rFonts w:ascii="Arial" w:hAnsi="Arial" w:cs="Arial"/>
                <w:sz w:val="20"/>
                <w:szCs w:val="20"/>
              </w:rPr>
            </w:pPr>
            <w:r w:rsidRPr="00CE4AA8">
              <w:rPr>
                <w:rFonts w:ascii="Arial" w:hAnsi="Arial" w:cs="Arial"/>
                <w:sz w:val="20"/>
                <w:szCs w:val="20"/>
              </w:rPr>
              <w:t>Tapping into areas of excellence within the LA (Phonics project) and USP</w:t>
            </w:r>
          </w:p>
          <w:p w:rsidR="00EE4637" w:rsidRPr="00CE4AA8" w:rsidRDefault="00EE4637" w:rsidP="00EE4637">
            <w:pPr>
              <w:rPr>
                <w:rFonts w:ascii="Arial" w:hAnsi="Arial" w:cs="Arial"/>
                <w:sz w:val="20"/>
                <w:szCs w:val="20"/>
              </w:rPr>
            </w:pPr>
            <w:r w:rsidRPr="00CE4AA8">
              <w:rPr>
                <w:rFonts w:ascii="Arial" w:hAnsi="Arial" w:cs="Arial"/>
                <w:sz w:val="20"/>
                <w:szCs w:val="20"/>
              </w:rPr>
              <w:t>Priority 4- Leadership and Management</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Develop the roles within the new SLT</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Development and support for new Deputy Headteacher</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Continue to have strong relationship between school and USP</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SLT to use next steps identified in upcoming USP School Review (27</w:t>
            </w:r>
            <w:r w:rsidRPr="00CE4AA8">
              <w:rPr>
                <w:rFonts w:ascii="Arial" w:hAnsi="Arial" w:cs="Arial"/>
                <w:sz w:val="20"/>
                <w:szCs w:val="20"/>
                <w:vertAlign w:val="superscript"/>
              </w:rPr>
              <w:t>th</w:t>
            </w:r>
            <w:r w:rsidRPr="00CE4AA8">
              <w:rPr>
                <w:rFonts w:ascii="Arial" w:hAnsi="Arial" w:cs="Arial"/>
                <w:sz w:val="20"/>
                <w:szCs w:val="20"/>
              </w:rPr>
              <w:t xml:space="preserve"> March) in school development</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Recent parent questionnaire was overwhelmingly positive about the work of the school</w:t>
            </w:r>
          </w:p>
          <w:p w:rsidR="00EE4637" w:rsidRPr="00CE4AA8" w:rsidRDefault="00EE4637" w:rsidP="00EE4637">
            <w:pPr>
              <w:pStyle w:val="ListParagraph"/>
              <w:numPr>
                <w:ilvl w:val="0"/>
                <w:numId w:val="19"/>
              </w:numPr>
              <w:spacing w:after="160" w:line="259" w:lineRule="auto"/>
              <w:rPr>
                <w:rFonts w:ascii="Arial" w:hAnsi="Arial" w:cs="Arial"/>
                <w:sz w:val="20"/>
                <w:szCs w:val="20"/>
              </w:rPr>
            </w:pPr>
            <w:r w:rsidRPr="00CE4AA8">
              <w:rPr>
                <w:rFonts w:ascii="Arial" w:hAnsi="Arial" w:cs="Arial"/>
                <w:sz w:val="20"/>
                <w:szCs w:val="20"/>
              </w:rPr>
              <w:t>Continue to prioritise governor succession planning</w:t>
            </w:r>
          </w:p>
          <w:p w:rsidR="00EE4637" w:rsidRPr="00CE4AA8" w:rsidRDefault="00EE4637" w:rsidP="00EE4637">
            <w:pPr>
              <w:rPr>
                <w:rFonts w:ascii="Arial" w:hAnsi="Arial" w:cs="Arial"/>
                <w:sz w:val="20"/>
                <w:szCs w:val="20"/>
                <w:u w:val="single"/>
              </w:rPr>
            </w:pPr>
            <w:r w:rsidRPr="00CE4AA8">
              <w:rPr>
                <w:rFonts w:ascii="Arial" w:hAnsi="Arial" w:cs="Arial"/>
                <w:sz w:val="20"/>
                <w:szCs w:val="20"/>
                <w:u w:val="single"/>
              </w:rPr>
              <w:t>Parent Questionnaire Feedback</w:t>
            </w:r>
          </w:p>
          <w:p w:rsidR="00EE4637" w:rsidRPr="00CE4AA8" w:rsidRDefault="00EE4637" w:rsidP="00EE4637">
            <w:pPr>
              <w:rPr>
                <w:rFonts w:ascii="Arial" w:hAnsi="Arial" w:cs="Arial"/>
                <w:sz w:val="20"/>
                <w:szCs w:val="20"/>
              </w:rPr>
            </w:pPr>
            <w:r w:rsidRPr="00CE4AA8">
              <w:rPr>
                <w:rFonts w:ascii="Arial" w:hAnsi="Arial" w:cs="Arial"/>
                <w:sz w:val="20"/>
                <w:szCs w:val="20"/>
              </w:rPr>
              <w:t xml:space="preserve">Only 37% of parents returned questionnaire responses. We will go back to asking parents to fill in at parent’s evening to increase % feedback. </w:t>
            </w:r>
            <w:r w:rsidR="00CE4AA8" w:rsidRPr="00CE4AA8">
              <w:rPr>
                <w:rFonts w:ascii="Arial" w:hAnsi="Arial" w:cs="Arial"/>
                <w:sz w:val="20"/>
                <w:szCs w:val="20"/>
              </w:rPr>
              <w:t>Results have been</w:t>
            </w:r>
            <w:r w:rsidRPr="00CE4AA8">
              <w:rPr>
                <w:rFonts w:ascii="Arial" w:hAnsi="Arial" w:cs="Arial"/>
                <w:sz w:val="20"/>
                <w:szCs w:val="20"/>
              </w:rPr>
              <w:t xml:space="preserve"> sent to parents.</w:t>
            </w:r>
          </w:p>
          <w:p w:rsidR="00CE4AA8" w:rsidRPr="00CE4AA8" w:rsidRDefault="00EE4637" w:rsidP="00CE4AA8">
            <w:pPr>
              <w:rPr>
                <w:rFonts w:ascii="Arial" w:hAnsi="Arial" w:cs="Arial"/>
                <w:i/>
                <w:sz w:val="20"/>
                <w:szCs w:val="20"/>
              </w:rPr>
            </w:pPr>
            <w:r w:rsidRPr="00CE4AA8">
              <w:rPr>
                <w:rFonts w:ascii="Arial" w:hAnsi="Arial" w:cs="Arial"/>
                <w:sz w:val="20"/>
                <w:szCs w:val="20"/>
              </w:rPr>
              <w:t xml:space="preserve">The results are very encouraging. Nine out of twelve statements produced results with </w:t>
            </w:r>
            <w:r w:rsidRPr="00CE4AA8">
              <w:rPr>
                <w:rFonts w:ascii="Arial" w:hAnsi="Arial" w:cs="Arial"/>
                <w:sz w:val="20"/>
                <w:szCs w:val="20"/>
                <w:u w:val="single"/>
              </w:rPr>
              <w:t>95% or more</w:t>
            </w:r>
            <w:r w:rsidRPr="00CE4AA8">
              <w:rPr>
                <w:rFonts w:ascii="Arial" w:hAnsi="Arial" w:cs="Arial"/>
                <w:sz w:val="20"/>
                <w:szCs w:val="20"/>
              </w:rPr>
              <w:t xml:space="preserve"> showing agreement or strong agreement</w:t>
            </w:r>
            <w:r w:rsidR="00CE4AA8" w:rsidRPr="00CE4AA8">
              <w:rPr>
                <w:rFonts w:ascii="Arial" w:hAnsi="Arial" w:cs="Arial"/>
                <w:sz w:val="20"/>
                <w:szCs w:val="20"/>
              </w:rPr>
              <w:t>.</w:t>
            </w:r>
            <w:r w:rsidRPr="00CE4AA8">
              <w:rPr>
                <w:rFonts w:ascii="Arial" w:hAnsi="Arial" w:cs="Arial"/>
                <w:sz w:val="20"/>
                <w:szCs w:val="20"/>
              </w:rPr>
              <w:t xml:space="preserve"> </w:t>
            </w:r>
          </w:p>
          <w:p w:rsidR="00EE4637" w:rsidRPr="00CE4AA8" w:rsidRDefault="00EE4637" w:rsidP="00EE4637">
            <w:pPr>
              <w:rPr>
                <w:rFonts w:ascii="Arial" w:hAnsi="Arial" w:cs="Arial"/>
                <w:sz w:val="20"/>
                <w:szCs w:val="20"/>
                <w:u w:val="single"/>
              </w:rPr>
            </w:pPr>
            <w:r w:rsidRPr="00CE4AA8">
              <w:rPr>
                <w:rFonts w:ascii="Arial" w:hAnsi="Arial" w:cs="Arial"/>
                <w:sz w:val="20"/>
                <w:szCs w:val="20"/>
                <w:u w:val="single"/>
              </w:rPr>
              <w:t>Monitoring</w:t>
            </w:r>
          </w:p>
          <w:p w:rsidR="00EE4637" w:rsidRPr="00CE4AA8" w:rsidRDefault="00EE4637" w:rsidP="00EE4637">
            <w:pPr>
              <w:rPr>
                <w:rFonts w:ascii="Arial" w:hAnsi="Arial" w:cs="Arial"/>
                <w:sz w:val="20"/>
                <w:szCs w:val="20"/>
              </w:rPr>
            </w:pPr>
            <w:r w:rsidRPr="00CE4AA8">
              <w:rPr>
                <w:rFonts w:ascii="Arial" w:hAnsi="Arial" w:cs="Arial"/>
                <w:sz w:val="20"/>
                <w:szCs w:val="20"/>
              </w:rPr>
              <w:t>A full round of maths monitoring was undertaken in November and the findings shared with Standard’s Committee on 11</w:t>
            </w:r>
            <w:r w:rsidRPr="00CE4AA8">
              <w:rPr>
                <w:rFonts w:ascii="Arial" w:hAnsi="Arial" w:cs="Arial"/>
                <w:sz w:val="20"/>
                <w:szCs w:val="20"/>
                <w:vertAlign w:val="superscript"/>
              </w:rPr>
              <w:t>th</w:t>
            </w:r>
            <w:r w:rsidRPr="00CE4AA8">
              <w:rPr>
                <w:rFonts w:ascii="Arial" w:hAnsi="Arial" w:cs="Arial"/>
                <w:sz w:val="20"/>
                <w:szCs w:val="20"/>
              </w:rPr>
              <w:t xml:space="preserve"> December. </w:t>
            </w:r>
          </w:p>
          <w:p w:rsidR="00EE4637" w:rsidRPr="00CE4AA8" w:rsidRDefault="00EE4637" w:rsidP="00EE4637">
            <w:pPr>
              <w:rPr>
                <w:rFonts w:ascii="Arial" w:hAnsi="Arial" w:cs="Arial"/>
                <w:sz w:val="20"/>
                <w:szCs w:val="20"/>
              </w:rPr>
            </w:pPr>
            <w:r w:rsidRPr="00CE4AA8">
              <w:rPr>
                <w:rFonts w:ascii="Arial" w:hAnsi="Arial" w:cs="Arial"/>
                <w:sz w:val="20"/>
                <w:szCs w:val="20"/>
              </w:rPr>
              <w:t>A full round of English monitoring taking place w/c 4/2/19 and w/c 11/2/19 with findings being shared at the next Standard’s meeting on 12</w:t>
            </w:r>
            <w:r w:rsidRPr="00CE4AA8">
              <w:rPr>
                <w:rFonts w:ascii="Arial" w:hAnsi="Arial" w:cs="Arial"/>
                <w:sz w:val="20"/>
                <w:szCs w:val="20"/>
                <w:vertAlign w:val="superscript"/>
              </w:rPr>
              <w:t>th</w:t>
            </w:r>
            <w:r w:rsidRPr="00CE4AA8">
              <w:rPr>
                <w:rFonts w:ascii="Arial" w:hAnsi="Arial" w:cs="Arial"/>
                <w:sz w:val="20"/>
                <w:szCs w:val="20"/>
              </w:rPr>
              <w:t xml:space="preserve"> March 2019</w:t>
            </w:r>
          </w:p>
          <w:p w:rsidR="00EE4637" w:rsidRPr="00CE4AA8" w:rsidRDefault="00EE4637" w:rsidP="00EE4637">
            <w:pPr>
              <w:rPr>
                <w:rFonts w:ascii="Arial" w:hAnsi="Arial" w:cs="Arial"/>
                <w:sz w:val="20"/>
                <w:szCs w:val="20"/>
              </w:rPr>
            </w:pPr>
            <w:r w:rsidRPr="00CE4AA8">
              <w:rPr>
                <w:rFonts w:ascii="Arial" w:hAnsi="Arial" w:cs="Arial"/>
                <w:sz w:val="20"/>
                <w:szCs w:val="20"/>
              </w:rPr>
              <w:t>A School Review is being undertaken by USP on 27</w:t>
            </w:r>
            <w:r w:rsidRPr="00CE4AA8">
              <w:rPr>
                <w:rFonts w:ascii="Arial" w:hAnsi="Arial" w:cs="Arial"/>
                <w:sz w:val="20"/>
                <w:szCs w:val="20"/>
                <w:vertAlign w:val="superscript"/>
              </w:rPr>
              <w:t>th</w:t>
            </w:r>
            <w:r w:rsidRPr="00CE4AA8">
              <w:rPr>
                <w:rFonts w:ascii="Arial" w:hAnsi="Arial" w:cs="Arial"/>
                <w:sz w:val="20"/>
                <w:szCs w:val="20"/>
              </w:rPr>
              <w:t xml:space="preserve"> March which will include a thorough book scrutiny of Science and Geography/History by Alex Bedford. This will be a useful starting point for our curriculum audit.</w:t>
            </w:r>
          </w:p>
          <w:p w:rsidR="00EE4637" w:rsidRPr="00CE4AA8" w:rsidRDefault="00EE4637" w:rsidP="00EE4637">
            <w:pPr>
              <w:rPr>
                <w:rFonts w:ascii="Arial" w:hAnsi="Arial" w:cs="Arial"/>
                <w:sz w:val="20"/>
                <w:szCs w:val="20"/>
              </w:rPr>
            </w:pPr>
            <w:r w:rsidRPr="00CE4AA8">
              <w:rPr>
                <w:rFonts w:ascii="Arial" w:hAnsi="Arial" w:cs="Arial"/>
                <w:sz w:val="20"/>
                <w:szCs w:val="20"/>
              </w:rPr>
              <w:t>NMM being used across all year groups as part of teacher assessment of writing as well as planned cross school moderation to support our in-school moderation processes.</w:t>
            </w:r>
          </w:p>
          <w:p w:rsidR="00EE4637" w:rsidRPr="00CE4AA8" w:rsidRDefault="00EE4637" w:rsidP="00EE4637">
            <w:pPr>
              <w:rPr>
                <w:rFonts w:ascii="Arial" w:hAnsi="Arial" w:cs="Arial"/>
                <w:sz w:val="20"/>
                <w:szCs w:val="20"/>
              </w:rPr>
            </w:pPr>
            <w:r w:rsidRPr="00CE4AA8">
              <w:rPr>
                <w:rFonts w:ascii="Arial" w:hAnsi="Arial" w:cs="Arial"/>
                <w:sz w:val="20"/>
                <w:szCs w:val="20"/>
              </w:rPr>
              <w:t>The implementation of PiXL as a monitoring and assessment package was shared in detail at Standard’s Committee on 29</w:t>
            </w:r>
            <w:r w:rsidRPr="00CE4AA8">
              <w:rPr>
                <w:rFonts w:ascii="Arial" w:hAnsi="Arial" w:cs="Arial"/>
                <w:sz w:val="20"/>
                <w:szCs w:val="20"/>
                <w:vertAlign w:val="superscript"/>
              </w:rPr>
              <w:t>th</w:t>
            </w:r>
            <w:r w:rsidRPr="00CE4AA8">
              <w:rPr>
                <w:rFonts w:ascii="Arial" w:hAnsi="Arial" w:cs="Arial"/>
                <w:sz w:val="20"/>
                <w:szCs w:val="20"/>
              </w:rPr>
              <w:t xml:space="preserve"> January and its impact on Year 6.</w:t>
            </w:r>
          </w:p>
          <w:p w:rsidR="00EE4637" w:rsidRPr="00CE4AA8" w:rsidRDefault="00EE4637" w:rsidP="00EE4637">
            <w:pPr>
              <w:rPr>
                <w:rFonts w:ascii="Arial" w:hAnsi="Arial" w:cs="Arial"/>
                <w:sz w:val="20"/>
                <w:szCs w:val="20"/>
                <w:u w:val="single"/>
              </w:rPr>
            </w:pPr>
            <w:r w:rsidRPr="00CE4AA8">
              <w:rPr>
                <w:rFonts w:ascii="Arial" w:hAnsi="Arial" w:cs="Arial"/>
                <w:sz w:val="20"/>
                <w:szCs w:val="20"/>
                <w:u w:val="single"/>
              </w:rPr>
              <w:lastRenderedPageBreak/>
              <w:t>Wider life of the school</w:t>
            </w:r>
          </w:p>
          <w:p w:rsidR="00EE4637" w:rsidRPr="00CE4AA8" w:rsidRDefault="00EE4637" w:rsidP="00EE4637">
            <w:pPr>
              <w:rPr>
                <w:rFonts w:ascii="Arial" w:hAnsi="Arial" w:cs="Arial"/>
                <w:sz w:val="20"/>
                <w:szCs w:val="20"/>
              </w:rPr>
            </w:pPr>
            <w:r w:rsidRPr="00CE4AA8">
              <w:rPr>
                <w:rFonts w:ascii="Arial" w:hAnsi="Arial" w:cs="Arial"/>
                <w:sz w:val="20"/>
                <w:szCs w:val="20"/>
              </w:rPr>
              <w:t>We are continuing to embed our new Values System: Ditton Lodge’s High Five in all areas of the school.</w:t>
            </w:r>
          </w:p>
          <w:p w:rsidR="00EE4637" w:rsidRPr="00CE4AA8" w:rsidRDefault="00EE4637" w:rsidP="00EE4637">
            <w:pPr>
              <w:pStyle w:val="ListParagraph"/>
              <w:numPr>
                <w:ilvl w:val="0"/>
                <w:numId w:val="20"/>
              </w:numPr>
              <w:spacing w:after="160" w:line="259" w:lineRule="auto"/>
              <w:rPr>
                <w:rFonts w:ascii="Arial" w:hAnsi="Arial" w:cs="Arial"/>
                <w:sz w:val="20"/>
                <w:szCs w:val="20"/>
              </w:rPr>
            </w:pPr>
            <w:r w:rsidRPr="00CE4AA8">
              <w:rPr>
                <w:rFonts w:ascii="Arial" w:hAnsi="Arial" w:cs="Arial"/>
                <w:sz w:val="20"/>
                <w:szCs w:val="20"/>
              </w:rPr>
              <w:t>At Ditton Lodge we:</w:t>
            </w:r>
          </w:p>
          <w:p w:rsidR="00EE4637" w:rsidRPr="00CE4AA8" w:rsidRDefault="00EE4637" w:rsidP="00EE4637">
            <w:pPr>
              <w:pStyle w:val="ListParagraph"/>
              <w:numPr>
                <w:ilvl w:val="1"/>
                <w:numId w:val="20"/>
              </w:numPr>
              <w:spacing w:after="160" w:line="259" w:lineRule="auto"/>
              <w:rPr>
                <w:rFonts w:ascii="Arial" w:hAnsi="Arial" w:cs="Arial"/>
                <w:sz w:val="20"/>
                <w:szCs w:val="20"/>
              </w:rPr>
            </w:pPr>
            <w:r w:rsidRPr="00CE4AA8">
              <w:rPr>
                <w:rFonts w:ascii="Arial" w:hAnsi="Arial" w:cs="Arial"/>
                <w:sz w:val="20"/>
                <w:szCs w:val="20"/>
              </w:rPr>
              <w:t>Listen</w:t>
            </w:r>
          </w:p>
          <w:p w:rsidR="00EE4637" w:rsidRPr="00CE4AA8" w:rsidRDefault="00EE4637" w:rsidP="00EE4637">
            <w:pPr>
              <w:pStyle w:val="ListParagraph"/>
              <w:numPr>
                <w:ilvl w:val="1"/>
                <w:numId w:val="20"/>
              </w:numPr>
              <w:spacing w:after="160" w:line="259" w:lineRule="auto"/>
              <w:rPr>
                <w:rFonts w:ascii="Arial" w:hAnsi="Arial" w:cs="Arial"/>
                <w:sz w:val="20"/>
                <w:szCs w:val="20"/>
              </w:rPr>
            </w:pPr>
            <w:r w:rsidRPr="00CE4AA8">
              <w:rPr>
                <w:rFonts w:ascii="Arial" w:hAnsi="Arial" w:cs="Arial"/>
                <w:sz w:val="20"/>
                <w:szCs w:val="20"/>
              </w:rPr>
              <w:t>Aim high and achieve</w:t>
            </w:r>
          </w:p>
          <w:p w:rsidR="00EE4637" w:rsidRPr="00CE4AA8" w:rsidRDefault="00EE4637" w:rsidP="00EE4637">
            <w:pPr>
              <w:pStyle w:val="ListParagraph"/>
              <w:numPr>
                <w:ilvl w:val="1"/>
                <w:numId w:val="20"/>
              </w:numPr>
              <w:spacing w:after="160" w:line="259" w:lineRule="auto"/>
              <w:rPr>
                <w:rFonts w:ascii="Arial" w:hAnsi="Arial" w:cs="Arial"/>
                <w:sz w:val="20"/>
                <w:szCs w:val="20"/>
              </w:rPr>
            </w:pPr>
            <w:r w:rsidRPr="00CE4AA8">
              <w:rPr>
                <w:rFonts w:ascii="Arial" w:hAnsi="Arial" w:cs="Arial"/>
                <w:sz w:val="20"/>
                <w:szCs w:val="20"/>
              </w:rPr>
              <w:t>Enjoy and take risks</w:t>
            </w:r>
          </w:p>
          <w:p w:rsidR="00EE4637" w:rsidRPr="00CE4AA8" w:rsidRDefault="00EE4637" w:rsidP="00EE4637">
            <w:pPr>
              <w:pStyle w:val="ListParagraph"/>
              <w:numPr>
                <w:ilvl w:val="1"/>
                <w:numId w:val="20"/>
              </w:numPr>
              <w:spacing w:after="160" w:line="259" w:lineRule="auto"/>
              <w:rPr>
                <w:rFonts w:ascii="Arial" w:hAnsi="Arial" w:cs="Arial"/>
                <w:sz w:val="20"/>
                <w:szCs w:val="20"/>
              </w:rPr>
            </w:pPr>
            <w:r w:rsidRPr="00CE4AA8">
              <w:rPr>
                <w:rFonts w:ascii="Arial" w:hAnsi="Arial" w:cs="Arial"/>
                <w:sz w:val="20"/>
                <w:szCs w:val="20"/>
              </w:rPr>
              <w:t>Respect</w:t>
            </w:r>
          </w:p>
          <w:p w:rsidR="00EE4637" w:rsidRPr="00CE4AA8" w:rsidRDefault="00EE4637" w:rsidP="00EE4637">
            <w:pPr>
              <w:pStyle w:val="ListParagraph"/>
              <w:numPr>
                <w:ilvl w:val="1"/>
                <w:numId w:val="20"/>
              </w:numPr>
              <w:spacing w:after="160" w:line="259" w:lineRule="auto"/>
              <w:rPr>
                <w:rFonts w:ascii="Arial" w:hAnsi="Arial" w:cs="Arial"/>
                <w:sz w:val="20"/>
                <w:szCs w:val="20"/>
              </w:rPr>
            </w:pPr>
            <w:r w:rsidRPr="00CE4AA8">
              <w:rPr>
                <w:rFonts w:ascii="Arial" w:hAnsi="Arial" w:cs="Arial"/>
                <w:sz w:val="20"/>
                <w:szCs w:val="20"/>
              </w:rPr>
              <w:t>Never give up</w:t>
            </w:r>
          </w:p>
          <w:p w:rsidR="00EE4637" w:rsidRPr="00CE4AA8" w:rsidRDefault="00EE4637" w:rsidP="00EE4637">
            <w:pPr>
              <w:rPr>
                <w:rFonts w:ascii="Arial" w:hAnsi="Arial" w:cs="Arial"/>
                <w:sz w:val="20"/>
                <w:szCs w:val="20"/>
              </w:rPr>
            </w:pPr>
            <w:r w:rsidRPr="00CE4AA8">
              <w:rPr>
                <w:rFonts w:ascii="Arial" w:hAnsi="Arial" w:cs="Arial"/>
                <w:sz w:val="20"/>
                <w:szCs w:val="20"/>
              </w:rPr>
              <w:t>Harvest Festival with Pastor Tony Hodge</w:t>
            </w:r>
          </w:p>
          <w:p w:rsidR="00EE4637" w:rsidRPr="00CE4AA8" w:rsidRDefault="00EE4637" w:rsidP="00EE4637">
            <w:pPr>
              <w:rPr>
                <w:rFonts w:ascii="Arial" w:hAnsi="Arial" w:cs="Arial"/>
                <w:sz w:val="20"/>
                <w:szCs w:val="20"/>
              </w:rPr>
            </w:pPr>
            <w:r w:rsidRPr="00CE4AA8">
              <w:rPr>
                <w:rFonts w:ascii="Arial" w:hAnsi="Arial" w:cs="Arial"/>
                <w:sz w:val="20"/>
                <w:szCs w:val="20"/>
              </w:rPr>
              <w:t>Christmas Celebrations: An excellent KS1 Nativity of Whoops-a-daisy Angel and an extremely well attended KS2 Carol Service</w:t>
            </w:r>
          </w:p>
          <w:p w:rsidR="00EE4637" w:rsidRPr="00CE4AA8" w:rsidRDefault="00EE4637" w:rsidP="00EE4637">
            <w:pPr>
              <w:rPr>
                <w:rFonts w:ascii="Arial" w:hAnsi="Arial" w:cs="Arial"/>
                <w:sz w:val="20"/>
                <w:szCs w:val="20"/>
              </w:rPr>
            </w:pPr>
            <w:r w:rsidRPr="00CE4AA8">
              <w:rPr>
                <w:rFonts w:ascii="Arial" w:hAnsi="Arial" w:cs="Arial"/>
                <w:sz w:val="20"/>
                <w:szCs w:val="20"/>
              </w:rPr>
              <w:t>The whole school went to the pantomime at Ely’s The Maltings for the first time and we will look to return next year.</w:t>
            </w:r>
          </w:p>
          <w:p w:rsidR="00EE4637" w:rsidRPr="00CE4AA8" w:rsidRDefault="00EE4637" w:rsidP="00EE4637">
            <w:pPr>
              <w:rPr>
                <w:rFonts w:ascii="Arial" w:hAnsi="Arial" w:cs="Arial"/>
                <w:sz w:val="20"/>
                <w:szCs w:val="20"/>
              </w:rPr>
            </w:pPr>
            <w:r w:rsidRPr="00CE4AA8">
              <w:rPr>
                <w:rFonts w:ascii="Arial" w:hAnsi="Arial" w:cs="Arial"/>
                <w:sz w:val="20"/>
                <w:szCs w:val="20"/>
              </w:rPr>
              <w:t>PE, both clubs within school (Basketball, Cricket, Multi</w:t>
            </w:r>
            <w:r w:rsidR="00CE4AA8" w:rsidRPr="00CE4AA8">
              <w:rPr>
                <w:rFonts w:ascii="Arial" w:hAnsi="Arial" w:cs="Arial"/>
                <w:sz w:val="20"/>
                <w:szCs w:val="20"/>
              </w:rPr>
              <w:t>-</w:t>
            </w:r>
            <w:r w:rsidRPr="00CE4AA8">
              <w:rPr>
                <w:rFonts w:ascii="Arial" w:hAnsi="Arial" w:cs="Arial"/>
                <w:sz w:val="20"/>
                <w:szCs w:val="20"/>
              </w:rPr>
              <w:t>sports, Gymnastics) and inter school competitions, continues to figure prominently in the life of Ditton Lodge.</w:t>
            </w:r>
          </w:p>
          <w:p w:rsidR="00EE4637" w:rsidRPr="00CE4AA8" w:rsidRDefault="00EE4637" w:rsidP="00EE4637">
            <w:pPr>
              <w:rPr>
                <w:rFonts w:ascii="Arial" w:hAnsi="Arial" w:cs="Arial"/>
                <w:sz w:val="20"/>
                <w:szCs w:val="20"/>
              </w:rPr>
            </w:pPr>
            <w:r w:rsidRPr="00CE4AA8">
              <w:rPr>
                <w:rFonts w:ascii="Arial" w:hAnsi="Arial" w:cs="Arial"/>
                <w:sz w:val="20"/>
                <w:szCs w:val="20"/>
              </w:rPr>
              <w:t>A range of visits and visitors -including last week’s whole school trip to All Saint’s Church for our Christingle Service, year 6’s trip to PGL on The Isle of Wight, both year 4 and year 5 visiting Newmarket Academy for curriculum days, Year 3’s trip to Wandlebury Woods, Reception’s trip to visit the points of interest in Newmarket which our House Groups are named after, to name but a few- continue to enhance learning.</w:t>
            </w:r>
          </w:p>
          <w:p w:rsidR="00250FF1" w:rsidRPr="00EE4637" w:rsidRDefault="00250FF1" w:rsidP="00EE4637">
            <w:pPr>
              <w:contextualSpacing/>
              <w:rPr>
                <w:rFonts w:ascii="Arial" w:hAnsi="Arial" w:cs="Arial"/>
              </w:rPr>
            </w:pPr>
          </w:p>
        </w:tc>
        <w:tc>
          <w:tcPr>
            <w:tcW w:w="1089" w:type="dxa"/>
          </w:tcPr>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rPr>
            </w:pPr>
          </w:p>
          <w:p w:rsidR="00250FF1" w:rsidRPr="00EE4637" w:rsidRDefault="00250FF1" w:rsidP="00250FF1">
            <w:pPr>
              <w:rPr>
                <w:rFonts w:ascii="Arial" w:hAnsi="Arial" w:cs="Arial"/>
                <w:b/>
              </w:rPr>
            </w:pPr>
          </w:p>
        </w:tc>
      </w:tr>
      <w:tr w:rsidR="00250FF1" w:rsidRPr="00EE4637" w:rsidTr="00243C9E">
        <w:tc>
          <w:tcPr>
            <w:tcW w:w="868" w:type="dxa"/>
          </w:tcPr>
          <w:p w:rsidR="00250FF1" w:rsidRPr="00EE4637" w:rsidRDefault="001B3FA5" w:rsidP="00250FF1">
            <w:pPr>
              <w:rPr>
                <w:rFonts w:ascii="Arial" w:hAnsi="Arial" w:cs="Arial"/>
                <w:b/>
              </w:rPr>
            </w:pPr>
            <w:r>
              <w:rPr>
                <w:rFonts w:ascii="Arial" w:hAnsi="Arial" w:cs="Arial"/>
                <w:b/>
              </w:rPr>
              <w:lastRenderedPageBreak/>
              <w:t>B2</w:t>
            </w:r>
          </w:p>
        </w:tc>
        <w:tc>
          <w:tcPr>
            <w:tcW w:w="7430" w:type="dxa"/>
          </w:tcPr>
          <w:p w:rsidR="00250FF1" w:rsidRPr="00EE4637" w:rsidRDefault="001B3FA5" w:rsidP="00250FF1">
            <w:pPr>
              <w:rPr>
                <w:rFonts w:ascii="Arial" w:hAnsi="Arial" w:cs="Arial"/>
                <w:b/>
                <w:u w:val="single"/>
              </w:rPr>
            </w:pPr>
            <w:r>
              <w:rPr>
                <w:rFonts w:ascii="Arial" w:hAnsi="Arial" w:cs="Arial"/>
                <w:b/>
                <w:u w:val="single"/>
              </w:rPr>
              <w:t>ACTIONS/IMPACT TO REPORT FROM STANDARDS COMMITTEE MEETING</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rPr>
            </w:pPr>
          </w:p>
        </w:tc>
        <w:tc>
          <w:tcPr>
            <w:tcW w:w="7430" w:type="dxa"/>
          </w:tcPr>
          <w:p w:rsidR="00250FF1" w:rsidRPr="00943851" w:rsidRDefault="00CF5E14" w:rsidP="00943851">
            <w:pPr>
              <w:pStyle w:val="ListParagraph"/>
              <w:numPr>
                <w:ilvl w:val="0"/>
                <w:numId w:val="20"/>
              </w:numPr>
              <w:rPr>
                <w:rFonts w:ascii="Arial" w:hAnsi="Arial" w:cs="Arial"/>
              </w:rPr>
            </w:pPr>
            <w:r w:rsidRPr="00943851">
              <w:rPr>
                <w:rFonts w:ascii="Arial" w:hAnsi="Arial" w:cs="Arial"/>
              </w:rPr>
              <w:t xml:space="preserve">PiXL </w:t>
            </w:r>
            <w:r w:rsidR="00943851">
              <w:rPr>
                <w:rFonts w:ascii="Arial" w:hAnsi="Arial" w:cs="Arial"/>
              </w:rPr>
              <w:t xml:space="preserve">has </w:t>
            </w:r>
            <w:r w:rsidR="00980D86">
              <w:rPr>
                <w:rFonts w:ascii="Arial" w:hAnsi="Arial" w:cs="Arial"/>
              </w:rPr>
              <w:t xml:space="preserve">successfully </w:t>
            </w:r>
            <w:r w:rsidR="00943851">
              <w:rPr>
                <w:rFonts w:ascii="Arial" w:hAnsi="Arial" w:cs="Arial"/>
              </w:rPr>
              <w:t xml:space="preserve">been </w:t>
            </w:r>
            <w:r w:rsidR="00980D86">
              <w:rPr>
                <w:rFonts w:ascii="Arial" w:hAnsi="Arial" w:cs="Arial"/>
              </w:rPr>
              <w:t>implemented</w:t>
            </w:r>
            <w:r w:rsidR="00943851">
              <w:rPr>
                <w:rFonts w:ascii="Arial" w:hAnsi="Arial" w:cs="Arial"/>
              </w:rPr>
              <w:t xml:space="preserve"> in Year</w:t>
            </w:r>
            <w:r w:rsidR="00980D86">
              <w:rPr>
                <w:rFonts w:ascii="Arial" w:hAnsi="Arial" w:cs="Arial"/>
              </w:rPr>
              <w:t xml:space="preserve"> 6 and is expected to be rolled out in Year 5 in due course.  TAs </w:t>
            </w:r>
            <w:r w:rsidR="00EC7636">
              <w:rPr>
                <w:rFonts w:ascii="Arial" w:hAnsi="Arial" w:cs="Arial"/>
              </w:rPr>
              <w:t>in yr 6 are currently using</w:t>
            </w:r>
            <w:r w:rsidR="00980D86">
              <w:rPr>
                <w:rFonts w:ascii="Arial" w:hAnsi="Arial" w:cs="Arial"/>
              </w:rPr>
              <w:t xml:space="preserve"> PiXL.</w:t>
            </w:r>
          </w:p>
          <w:p w:rsidR="00980D86" w:rsidRDefault="00980D86" w:rsidP="00980D86">
            <w:pPr>
              <w:pStyle w:val="ListParagraph"/>
              <w:numPr>
                <w:ilvl w:val="0"/>
                <w:numId w:val="20"/>
              </w:numPr>
              <w:rPr>
                <w:rFonts w:ascii="Arial" w:hAnsi="Arial" w:cs="Arial"/>
              </w:rPr>
            </w:pPr>
            <w:r>
              <w:rPr>
                <w:rFonts w:ascii="Arial" w:hAnsi="Arial" w:cs="Arial"/>
                <w:b/>
              </w:rPr>
              <w:t xml:space="preserve">MM </w:t>
            </w:r>
            <w:r>
              <w:rPr>
                <w:rFonts w:ascii="Arial" w:hAnsi="Arial" w:cs="Arial"/>
              </w:rPr>
              <w:t>shared d</w:t>
            </w:r>
            <w:r w:rsidR="00CF5E14" w:rsidRPr="00980D86">
              <w:rPr>
                <w:rFonts w:ascii="Arial" w:hAnsi="Arial" w:cs="Arial"/>
              </w:rPr>
              <w:t>ata</w:t>
            </w:r>
            <w:r>
              <w:rPr>
                <w:rFonts w:ascii="Arial" w:hAnsi="Arial" w:cs="Arial"/>
              </w:rPr>
              <w:t>.</w:t>
            </w:r>
          </w:p>
          <w:p w:rsidR="00CF5E14" w:rsidRPr="00980D86" w:rsidRDefault="00980D86" w:rsidP="00980D86">
            <w:pPr>
              <w:pStyle w:val="ListParagraph"/>
              <w:numPr>
                <w:ilvl w:val="0"/>
                <w:numId w:val="20"/>
              </w:numPr>
              <w:rPr>
                <w:rFonts w:ascii="Arial" w:hAnsi="Arial" w:cs="Arial"/>
              </w:rPr>
            </w:pPr>
            <w:r>
              <w:rPr>
                <w:rFonts w:ascii="Arial" w:hAnsi="Arial" w:cs="Arial"/>
              </w:rPr>
              <w:t>The termly operation plan (TOP) was discussed.</w:t>
            </w: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r w:rsidRPr="00EE4637">
              <w:rPr>
                <w:rFonts w:ascii="Arial" w:hAnsi="Arial" w:cs="Arial"/>
                <w:b/>
              </w:rPr>
              <w:t>B</w:t>
            </w:r>
            <w:r w:rsidR="001B3FA5">
              <w:rPr>
                <w:rFonts w:ascii="Arial" w:hAnsi="Arial" w:cs="Arial"/>
                <w:b/>
              </w:rPr>
              <w:t>3</w:t>
            </w:r>
          </w:p>
        </w:tc>
        <w:tc>
          <w:tcPr>
            <w:tcW w:w="7430" w:type="dxa"/>
          </w:tcPr>
          <w:p w:rsidR="00250FF1" w:rsidRPr="00EE4637" w:rsidRDefault="001B3FA5" w:rsidP="00250FF1">
            <w:pPr>
              <w:rPr>
                <w:rFonts w:ascii="Arial" w:hAnsi="Arial" w:cs="Arial"/>
                <w:b/>
                <w:u w:val="single"/>
              </w:rPr>
            </w:pPr>
            <w:r>
              <w:rPr>
                <w:rFonts w:ascii="Arial" w:hAnsi="Arial" w:cs="Arial"/>
                <w:b/>
                <w:u w:val="single"/>
              </w:rPr>
              <w:t>DRAFT OFSTED FRAMEWORK</w:t>
            </w:r>
          </w:p>
          <w:p w:rsidR="00923B69" w:rsidRDefault="00980D86" w:rsidP="00250FF1">
            <w:pPr>
              <w:rPr>
                <w:rFonts w:ascii="Arial" w:hAnsi="Arial" w:cs="Arial"/>
              </w:rPr>
            </w:pPr>
            <w:r>
              <w:rPr>
                <w:rFonts w:ascii="Arial" w:hAnsi="Arial" w:cs="Arial"/>
              </w:rPr>
              <w:t>Comments are welcome on the new draft Ofsted framework which will come into effect in September 2019.  Three headline changes are:</w:t>
            </w:r>
          </w:p>
          <w:p w:rsidR="00980D86" w:rsidRDefault="005B35C6" w:rsidP="00980D86">
            <w:pPr>
              <w:pStyle w:val="ListParagraph"/>
              <w:numPr>
                <w:ilvl w:val="0"/>
                <w:numId w:val="22"/>
              </w:numPr>
              <w:rPr>
                <w:rFonts w:ascii="Arial" w:hAnsi="Arial" w:cs="Arial"/>
              </w:rPr>
            </w:pPr>
            <w:r>
              <w:rPr>
                <w:rFonts w:ascii="Arial" w:hAnsi="Arial" w:cs="Arial"/>
              </w:rPr>
              <w:t>Inspection timings</w:t>
            </w:r>
            <w:r w:rsidR="00980D86">
              <w:rPr>
                <w:rFonts w:ascii="Arial" w:hAnsi="Arial" w:cs="Arial"/>
              </w:rPr>
              <w:t xml:space="preserve"> have changed and Ofsted could arrive within 2.5 hours;</w:t>
            </w:r>
          </w:p>
          <w:p w:rsidR="00980D86" w:rsidRDefault="00980D86" w:rsidP="00980D86">
            <w:pPr>
              <w:pStyle w:val="ListParagraph"/>
              <w:numPr>
                <w:ilvl w:val="0"/>
                <w:numId w:val="22"/>
              </w:numPr>
              <w:rPr>
                <w:rFonts w:ascii="Arial" w:hAnsi="Arial" w:cs="Arial"/>
              </w:rPr>
            </w:pPr>
            <w:r>
              <w:rPr>
                <w:rFonts w:ascii="Arial" w:hAnsi="Arial" w:cs="Arial"/>
              </w:rPr>
              <w:t>Judgement categories have been revised;</w:t>
            </w:r>
          </w:p>
          <w:p w:rsidR="00980D86" w:rsidRDefault="00980D86" w:rsidP="00980D86">
            <w:pPr>
              <w:pStyle w:val="ListParagraph"/>
              <w:numPr>
                <w:ilvl w:val="0"/>
                <w:numId w:val="22"/>
              </w:numPr>
              <w:rPr>
                <w:rFonts w:ascii="Arial" w:hAnsi="Arial" w:cs="Arial"/>
              </w:rPr>
            </w:pPr>
            <w:r>
              <w:rPr>
                <w:rFonts w:ascii="Arial" w:hAnsi="Arial" w:cs="Arial"/>
              </w:rPr>
              <w:t>Some key themes emerge such as reducing workload for teachers, an emphasis on good</w:t>
            </w:r>
            <w:r w:rsidR="004A37A4">
              <w:rPr>
                <w:rFonts w:ascii="Arial" w:hAnsi="Arial" w:cs="Arial"/>
              </w:rPr>
              <w:t xml:space="preserve"> charact</w:t>
            </w:r>
            <w:r w:rsidR="005B35C6">
              <w:rPr>
                <w:rFonts w:ascii="Arial" w:hAnsi="Arial" w:cs="Arial"/>
              </w:rPr>
              <w:t>er and resilience amo</w:t>
            </w:r>
            <w:r w:rsidR="004A37A4">
              <w:rPr>
                <w:rFonts w:ascii="Arial" w:hAnsi="Arial" w:cs="Arial"/>
              </w:rPr>
              <w:t>ng pupils, tackling ‘off-rolling’, and a broad, well-balanced knowledge rich curriculum.</w:t>
            </w:r>
          </w:p>
          <w:p w:rsidR="004A37A4" w:rsidRDefault="004A37A4" w:rsidP="004A37A4">
            <w:pPr>
              <w:rPr>
                <w:rFonts w:ascii="Arial" w:hAnsi="Arial" w:cs="Arial"/>
              </w:rPr>
            </w:pPr>
            <w:r>
              <w:rPr>
                <w:rFonts w:ascii="Arial" w:hAnsi="Arial" w:cs="Arial"/>
              </w:rPr>
              <w:t xml:space="preserve">The full draft can be seen at </w:t>
            </w:r>
            <w:hyperlink r:id="rId8" w:history="1">
              <w:r w:rsidRPr="00D8761D">
                <w:rPr>
                  <w:rStyle w:val="Hyperlink"/>
                  <w:rFonts w:ascii="Arial" w:hAnsi="Arial" w:cs="Arial"/>
                </w:rPr>
                <w:t>https://www.gov.uk/government/consultations/education-inspection-framework-2019-inspecting-the-substance-of-education</w:t>
              </w:r>
            </w:hyperlink>
            <w:r>
              <w:rPr>
                <w:rFonts w:ascii="Arial" w:hAnsi="Arial" w:cs="Arial"/>
              </w:rPr>
              <w:t xml:space="preserve"> and the deadline for feedback is 5</w:t>
            </w:r>
            <w:r w:rsidRPr="004A37A4">
              <w:rPr>
                <w:rFonts w:ascii="Arial" w:hAnsi="Arial" w:cs="Arial"/>
                <w:vertAlign w:val="superscript"/>
              </w:rPr>
              <w:t>th</w:t>
            </w:r>
            <w:r>
              <w:rPr>
                <w:rFonts w:ascii="Arial" w:hAnsi="Arial" w:cs="Arial"/>
              </w:rPr>
              <w:t xml:space="preserve"> April 2019.  </w:t>
            </w:r>
          </w:p>
          <w:p w:rsidR="004A37A4" w:rsidRPr="004A37A4" w:rsidRDefault="004A37A4" w:rsidP="004A37A4">
            <w:pPr>
              <w:rPr>
                <w:rFonts w:ascii="Arial" w:hAnsi="Arial" w:cs="Arial"/>
              </w:rPr>
            </w:pPr>
            <w:r>
              <w:rPr>
                <w:rFonts w:ascii="Arial" w:hAnsi="Arial" w:cs="Arial"/>
              </w:rPr>
              <w:t>Ditton Lodge Governors have no comments to make but thank the CEO for the information.</w:t>
            </w: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rPr>
            </w:pPr>
          </w:p>
        </w:tc>
        <w:tc>
          <w:tcPr>
            <w:tcW w:w="7430" w:type="dxa"/>
          </w:tcPr>
          <w:p w:rsidR="00250FF1" w:rsidRPr="00EE4637" w:rsidRDefault="00250FF1" w:rsidP="001B3FA5">
            <w:pPr>
              <w:rPr>
                <w:rFonts w:ascii="Arial" w:hAnsi="Arial" w:cs="Arial"/>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r w:rsidRPr="00EE4637">
              <w:rPr>
                <w:rFonts w:ascii="Arial" w:hAnsi="Arial" w:cs="Arial"/>
                <w:b/>
              </w:rPr>
              <w:t>B</w:t>
            </w:r>
            <w:r w:rsidR="001B3FA5">
              <w:rPr>
                <w:rFonts w:ascii="Arial" w:hAnsi="Arial" w:cs="Arial"/>
                <w:b/>
              </w:rPr>
              <w:t>4</w:t>
            </w:r>
          </w:p>
        </w:tc>
        <w:tc>
          <w:tcPr>
            <w:tcW w:w="7430" w:type="dxa"/>
          </w:tcPr>
          <w:p w:rsidR="00250FF1" w:rsidRPr="00EE4637" w:rsidRDefault="001B3FA5" w:rsidP="00250FF1">
            <w:pPr>
              <w:rPr>
                <w:rFonts w:ascii="Arial" w:hAnsi="Arial" w:cs="Arial"/>
                <w:b/>
                <w:u w:val="single"/>
              </w:rPr>
            </w:pPr>
            <w:r>
              <w:rPr>
                <w:rFonts w:ascii="Arial" w:hAnsi="Arial" w:cs="Arial"/>
                <w:b/>
                <w:u w:val="single"/>
              </w:rPr>
              <w:t>LOOKED AFTER CHILDREN SUMMARY REPORT</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p>
        </w:tc>
        <w:tc>
          <w:tcPr>
            <w:tcW w:w="7430" w:type="dxa"/>
          </w:tcPr>
          <w:p w:rsidR="00250FF1" w:rsidRPr="00444195" w:rsidRDefault="00444195" w:rsidP="001B3FA5">
            <w:pPr>
              <w:rPr>
                <w:rFonts w:ascii="Arial" w:hAnsi="Arial" w:cs="Arial"/>
              </w:rPr>
            </w:pPr>
            <w:r>
              <w:rPr>
                <w:rFonts w:ascii="Arial" w:hAnsi="Arial" w:cs="Arial"/>
                <w:b/>
              </w:rPr>
              <w:t xml:space="preserve">AB </w:t>
            </w:r>
            <w:r>
              <w:rPr>
                <w:rFonts w:ascii="Arial" w:hAnsi="Arial" w:cs="Arial"/>
              </w:rPr>
              <w:t xml:space="preserve">gave a summary of the report around the LAC children </w:t>
            </w:r>
            <w:r w:rsidR="0038603C">
              <w:rPr>
                <w:rFonts w:ascii="Arial" w:hAnsi="Arial" w:cs="Arial"/>
              </w:rPr>
              <w:t>in school including assessment, review, impact and funding applications.</w:t>
            </w: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1B3FA5" w:rsidP="00250FF1">
            <w:pPr>
              <w:rPr>
                <w:rFonts w:ascii="Arial" w:hAnsi="Arial" w:cs="Arial"/>
                <w:b/>
              </w:rPr>
            </w:pPr>
            <w:r>
              <w:rPr>
                <w:rFonts w:ascii="Arial" w:hAnsi="Arial" w:cs="Arial"/>
                <w:b/>
              </w:rPr>
              <w:t>B5</w:t>
            </w:r>
          </w:p>
        </w:tc>
        <w:tc>
          <w:tcPr>
            <w:tcW w:w="7430" w:type="dxa"/>
          </w:tcPr>
          <w:p w:rsidR="00250FF1" w:rsidRPr="00EE4637" w:rsidRDefault="001B3FA5" w:rsidP="00250FF1">
            <w:pPr>
              <w:rPr>
                <w:rFonts w:ascii="Arial" w:hAnsi="Arial" w:cs="Arial"/>
                <w:b/>
                <w:u w:val="single"/>
              </w:rPr>
            </w:pPr>
            <w:r>
              <w:rPr>
                <w:rFonts w:ascii="Arial" w:hAnsi="Arial" w:cs="Arial"/>
                <w:b/>
                <w:u w:val="single"/>
              </w:rPr>
              <w:t>SPORTS PREMIUM</w:t>
            </w:r>
          </w:p>
          <w:p w:rsidR="00250FF1" w:rsidRPr="00EE4637" w:rsidRDefault="00250FF1" w:rsidP="00250FF1">
            <w:pPr>
              <w:rPr>
                <w:rFonts w:ascii="Arial" w:hAnsi="Arial" w:cs="Arial"/>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p>
        </w:tc>
        <w:tc>
          <w:tcPr>
            <w:tcW w:w="7430" w:type="dxa"/>
          </w:tcPr>
          <w:p w:rsidR="00250FF1" w:rsidRPr="00EE4637" w:rsidRDefault="002C2505" w:rsidP="001B3FA5">
            <w:pPr>
              <w:rPr>
                <w:rFonts w:ascii="Arial" w:hAnsi="Arial" w:cs="Arial"/>
              </w:rPr>
            </w:pPr>
            <w:r>
              <w:rPr>
                <w:rFonts w:ascii="Arial" w:hAnsi="Arial" w:cs="Arial"/>
              </w:rPr>
              <w:t>Report on school website</w:t>
            </w:r>
            <w:r w:rsidR="0022198F">
              <w:rPr>
                <w:rFonts w:ascii="Arial" w:hAnsi="Arial" w:cs="Arial"/>
              </w:rPr>
              <w:t>.  The school is making good use of the SP under the direction of the school’s sports lead.</w:t>
            </w: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1B3FA5" w:rsidP="00250FF1">
            <w:pPr>
              <w:rPr>
                <w:rFonts w:ascii="Arial" w:hAnsi="Arial" w:cs="Arial"/>
                <w:b/>
              </w:rPr>
            </w:pPr>
            <w:r>
              <w:rPr>
                <w:rFonts w:ascii="Arial" w:hAnsi="Arial" w:cs="Arial"/>
                <w:b/>
              </w:rPr>
              <w:t>B6</w:t>
            </w:r>
          </w:p>
        </w:tc>
        <w:tc>
          <w:tcPr>
            <w:tcW w:w="7430" w:type="dxa"/>
          </w:tcPr>
          <w:p w:rsidR="00250FF1" w:rsidRPr="00EE4637" w:rsidRDefault="001B3FA5" w:rsidP="00250FF1">
            <w:pPr>
              <w:rPr>
                <w:rFonts w:ascii="Arial" w:hAnsi="Arial" w:cs="Arial"/>
                <w:b/>
                <w:u w:val="single"/>
              </w:rPr>
            </w:pPr>
            <w:r>
              <w:rPr>
                <w:rFonts w:ascii="Arial" w:hAnsi="Arial" w:cs="Arial"/>
                <w:b/>
                <w:u w:val="single"/>
              </w:rPr>
              <w:t>ACADEMY EQUALITY OBJECTIVES</w:t>
            </w:r>
          </w:p>
          <w:p w:rsidR="00250FF1" w:rsidRPr="00EE4637" w:rsidRDefault="00250FF1" w:rsidP="00250FF1">
            <w:pPr>
              <w:rPr>
                <w:rFonts w:ascii="Arial" w:hAnsi="Arial" w:cs="Arial"/>
                <w:u w:val="single"/>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p>
        </w:tc>
        <w:tc>
          <w:tcPr>
            <w:tcW w:w="7430" w:type="dxa"/>
          </w:tcPr>
          <w:p w:rsidR="00250FF1" w:rsidRPr="00EE4637" w:rsidRDefault="00802022" w:rsidP="001B3FA5">
            <w:pPr>
              <w:rPr>
                <w:rFonts w:ascii="Arial" w:hAnsi="Arial" w:cs="Arial"/>
              </w:rPr>
            </w:pPr>
            <w:r>
              <w:rPr>
                <w:rFonts w:ascii="Arial" w:hAnsi="Arial" w:cs="Arial"/>
              </w:rPr>
              <w:t>Deferred to Standards committee</w:t>
            </w:r>
          </w:p>
        </w:tc>
        <w:tc>
          <w:tcPr>
            <w:tcW w:w="1089" w:type="dxa"/>
          </w:tcPr>
          <w:p w:rsidR="00250FF1" w:rsidRPr="00EE4637" w:rsidRDefault="00250FF1" w:rsidP="00250FF1">
            <w:pPr>
              <w:rPr>
                <w:rFonts w:ascii="Arial" w:hAnsi="Arial" w:cs="Arial"/>
              </w:rPr>
            </w:pPr>
          </w:p>
        </w:tc>
      </w:tr>
      <w:tr w:rsidR="002B3323" w:rsidRPr="00EE4637" w:rsidTr="00943851">
        <w:tc>
          <w:tcPr>
            <w:tcW w:w="868" w:type="dxa"/>
            <w:shd w:val="clear" w:color="auto" w:fill="D9D9D9" w:themeFill="background1" w:themeFillShade="D9"/>
          </w:tcPr>
          <w:p w:rsidR="002B3323" w:rsidRPr="00EE4637" w:rsidRDefault="002B3323" w:rsidP="00250FF1">
            <w:pPr>
              <w:rPr>
                <w:rFonts w:ascii="Arial" w:hAnsi="Arial" w:cs="Arial"/>
                <w:b/>
              </w:rPr>
            </w:pPr>
          </w:p>
        </w:tc>
        <w:tc>
          <w:tcPr>
            <w:tcW w:w="7430" w:type="dxa"/>
            <w:shd w:val="clear" w:color="auto" w:fill="D9D9D9" w:themeFill="background1" w:themeFillShade="D9"/>
          </w:tcPr>
          <w:p w:rsidR="002B3323" w:rsidRPr="00CE4AA8" w:rsidRDefault="002B3323" w:rsidP="002B3323">
            <w:pPr>
              <w:rPr>
                <w:rFonts w:ascii="Arial" w:hAnsi="Arial" w:cs="Arial"/>
                <w:b/>
                <w:sz w:val="24"/>
                <w:szCs w:val="24"/>
                <w:u w:val="single"/>
              </w:rPr>
            </w:pPr>
            <w:r w:rsidRPr="00CE4AA8">
              <w:rPr>
                <w:rFonts w:ascii="Arial" w:hAnsi="Arial" w:cs="Arial"/>
                <w:b/>
                <w:sz w:val="24"/>
                <w:szCs w:val="24"/>
                <w:u w:val="single"/>
              </w:rPr>
              <w:t xml:space="preserve">SECTION C: FINANCE, HR AND PREMISES  </w:t>
            </w:r>
          </w:p>
          <w:p w:rsidR="002B3323" w:rsidRPr="00EE4637" w:rsidRDefault="002B3323" w:rsidP="00250FF1">
            <w:pPr>
              <w:rPr>
                <w:rFonts w:ascii="Arial" w:hAnsi="Arial" w:cs="Arial"/>
              </w:rPr>
            </w:pPr>
          </w:p>
        </w:tc>
        <w:tc>
          <w:tcPr>
            <w:tcW w:w="1089" w:type="dxa"/>
            <w:shd w:val="clear" w:color="auto" w:fill="D9D9D9" w:themeFill="background1" w:themeFillShade="D9"/>
          </w:tcPr>
          <w:p w:rsidR="002B3323" w:rsidRPr="00EE4637" w:rsidRDefault="002B3323" w:rsidP="00250FF1">
            <w:pPr>
              <w:rPr>
                <w:rFonts w:ascii="Arial" w:hAnsi="Arial" w:cs="Arial"/>
              </w:rPr>
            </w:pPr>
          </w:p>
        </w:tc>
      </w:tr>
      <w:tr w:rsidR="002B3323" w:rsidRPr="00EE4637" w:rsidTr="00243C9E">
        <w:tc>
          <w:tcPr>
            <w:tcW w:w="868" w:type="dxa"/>
          </w:tcPr>
          <w:p w:rsidR="002B3323" w:rsidRPr="00EE4637" w:rsidRDefault="002B3323" w:rsidP="00250FF1">
            <w:pPr>
              <w:rPr>
                <w:rFonts w:ascii="Arial" w:hAnsi="Arial" w:cs="Arial"/>
                <w:b/>
              </w:rPr>
            </w:pPr>
            <w:r>
              <w:rPr>
                <w:rFonts w:ascii="Arial" w:hAnsi="Arial" w:cs="Arial"/>
                <w:b/>
              </w:rPr>
              <w:t>C1</w:t>
            </w:r>
          </w:p>
        </w:tc>
        <w:tc>
          <w:tcPr>
            <w:tcW w:w="7430" w:type="dxa"/>
          </w:tcPr>
          <w:p w:rsidR="002B3323" w:rsidRPr="00EE4637" w:rsidRDefault="002B3323" w:rsidP="002B3323">
            <w:pPr>
              <w:rPr>
                <w:rFonts w:ascii="Arial" w:hAnsi="Arial" w:cs="Arial"/>
                <w:b/>
                <w:u w:val="single"/>
              </w:rPr>
            </w:pPr>
            <w:r w:rsidRPr="00EE4637">
              <w:rPr>
                <w:rFonts w:ascii="Arial" w:hAnsi="Arial" w:cs="Arial"/>
                <w:b/>
                <w:u w:val="single"/>
              </w:rPr>
              <w:t xml:space="preserve">FINANCE MONITORING REPORT </w:t>
            </w:r>
          </w:p>
          <w:p w:rsidR="002B3323" w:rsidRPr="00EE4637" w:rsidRDefault="002B3323" w:rsidP="00250FF1">
            <w:pPr>
              <w:rPr>
                <w:rFonts w:ascii="Arial" w:hAnsi="Arial" w:cs="Arial"/>
              </w:rPr>
            </w:pPr>
          </w:p>
        </w:tc>
        <w:tc>
          <w:tcPr>
            <w:tcW w:w="1089" w:type="dxa"/>
          </w:tcPr>
          <w:p w:rsidR="002B3323" w:rsidRPr="00EE4637" w:rsidRDefault="002B3323" w:rsidP="00250FF1">
            <w:pPr>
              <w:rPr>
                <w:rFonts w:ascii="Arial" w:hAnsi="Arial" w:cs="Arial"/>
              </w:rPr>
            </w:pPr>
          </w:p>
        </w:tc>
      </w:tr>
      <w:tr w:rsidR="002B3323" w:rsidRPr="00EE4637" w:rsidTr="00243C9E">
        <w:tc>
          <w:tcPr>
            <w:tcW w:w="868" w:type="dxa"/>
          </w:tcPr>
          <w:p w:rsidR="002B3323" w:rsidRDefault="002B3323" w:rsidP="00250FF1">
            <w:pPr>
              <w:rPr>
                <w:rFonts w:ascii="Arial" w:hAnsi="Arial" w:cs="Arial"/>
                <w:b/>
              </w:rPr>
            </w:pPr>
          </w:p>
        </w:tc>
        <w:tc>
          <w:tcPr>
            <w:tcW w:w="7430" w:type="dxa"/>
          </w:tcPr>
          <w:p w:rsidR="002B3323" w:rsidRPr="00EE4637" w:rsidRDefault="002B3323" w:rsidP="002B3323">
            <w:pPr>
              <w:rPr>
                <w:rFonts w:ascii="Arial" w:hAnsi="Arial" w:cs="Arial"/>
              </w:rPr>
            </w:pPr>
            <w:r w:rsidRPr="00EE4637">
              <w:rPr>
                <w:rFonts w:ascii="Arial" w:hAnsi="Arial" w:cs="Arial"/>
              </w:rPr>
              <w:t xml:space="preserve">Governors received </w:t>
            </w:r>
            <w:r w:rsidR="00D05E0B">
              <w:rPr>
                <w:rFonts w:ascii="Arial" w:hAnsi="Arial" w:cs="Arial"/>
              </w:rPr>
              <w:t xml:space="preserve">the </w:t>
            </w:r>
            <w:r w:rsidRPr="00EE4637">
              <w:rPr>
                <w:rFonts w:ascii="Arial" w:hAnsi="Arial" w:cs="Arial"/>
              </w:rPr>
              <w:t>budgetary monitoring report (BMR) for De</w:t>
            </w:r>
            <w:r w:rsidR="00D05E0B">
              <w:rPr>
                <w:rFonts w:ascii="Arial" w:hAnsi="Arial" w:cs="Arial"/>
              </w:rPr>
              <w:t>cember prior to the meeting.  The school is still managing a conservative budget and no</w:t>
            </w:r>
            <w:r w:rsidRPr="00EE4637">
              <w:rPr>
                <w:rFonts w:ascii="Arial" w:hAnsi="Arial" w:cs="Arial"/>
              </w:rPr>
              <w:t xml:space="preserve"> concerns </w:t>
            </w:r>
            <w:r w:rsidR="00D05E0B">
              <w:rPr>
                <w:rFonts w:ascii="Arial" w:hAnsi="Arial" w:cs="Arial"/>
              </w:rPr>
              <w:t xml:space="preserve">are </w:t>
            </w:r>
            <w:r w:rsidRPr="00EE4637">
              <w:rPr>
                <w:rFonts w:ascii="Arial" w:hAnsi="Arial" w:cs="Arial"/>
              </w:rPr>
              <w:t>expected in January’s report.  Finance discussed in full at Resources committee meetings.</w:t>
            </w:r>
          </w:p>
          <w:p w:rsidR="002B3323" w:rsidRPr="00EE4637" w:rsidRDefault="002B3323" w:rsidP="002B3323">
            <w:pPr>
              <w:rPr>
                <w:rFonts w:ascii="Arial" w:hAnsi="Arial" w:cs="Arial"/>
                <w:b/>
                <w:u w:val="single"/>
              </w:rPr>
            </w:pPr>
          </w:p>
        </w:tc>
        <w:tc>
          <w:tcPr>
            <w:tcW w:w="1089" w:type="dxa"/>
          </w:tcPr>
          <w:p w:rsidR="002B3323" w:rsidRPr="00EE4637" w:rsidRDefault="002B3323"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r>
              <w:rPr>
                <w:rFonts w:ascii="Arial" w:hAnsi="Arial" w:cs="Arial"/>
                <w:b/>
              </w:rPr>
              <w:t>C2</w:t>
            </w:r>
          </w:p>
        </w:tc>
        <w:tc>
          <w:tcPr>
            <w:tcW w:w="7430" w:type="dxa"/>
          </w:tcPr>
          <w:p w:rsidR="001B3FA5" w:rsidRPr="001B3FA5" w:rsidRDefault="001B3FA5" w:rsidP="002B3323">
            <w:pPr>
              <w:rPr>
                <w:rFonts w:ascii="Arial" w:hAnsi="Arial" w:cs="Arial"/>
                <w:b/>
                <w:u w:val="single"/>
              </w:rPr>
            </w:pPr>
            <w:r w:rsidRPr="001B3FA5">
              <w:rPr>
                <w:rFonts w:ascii="Arial" w:hAnsi="Arial" w:cs="Arial"/>
                <w:b/>
                <w:u w:val="single"/>
              </w:rPr>
              <w:t>ASSUMPTIONS AND INITIAL DRAFT BUDGET</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p>
        </w:tc>
        <w:tc>
          <w:tcPr>
            <w:tcW w:w="7430" w:type="dxa"/>
          </w:tcPr>
          <w:p w:rsidR="001B3FA5" w:rsidRPr="00EE4637" w:rsidRDefault="00EC5F9F" w:rsidP="002B3323">
            <w:pPr>
              <w:rPr>
                <w:rFonts w:ascii="Arial" w:hAnsi="Arial" w:cs="Arial"/>
              </w:rPr>
            </w:pPr>
            <w:r>
              <w:rPr>
                <w:rFonts w:ascii="Arial" w:hAnsi="Arial" w:cs="Arial"/>
              </w:rPr>
              <w:t>The initial draft budget is lower than last year due to a drop in numbers.</w:t>
            </w:r>
            <w:r w:rsidR="00C868D2">
              <w:rPr>
                <w:rFonts w:ascii="Arial" w:hAnsi="Arial" w:cs="Arial"/>
              </w:rPr>
              <w:t xml:space="preserve">  A first budget is in the process and due for submission to the Trust by 11</w:t>
            </w:r>
            <w:r w:rsidR="00C868D2" w:rsidRPr="00C868D2">
              <w:rPr>
                <w:rFonts w:ascii="Arial" w:hAnsi="Arial" w:cs="Arial"/>
                <w:vertAlign w:val="superscript"/>
              </w:rPr>
              <w:t>th</w:t>
            </w:r>
            <w:r w:rsidR="00C868D2">
              <w:rPr>
                <w:rFonts w:ascii="Arial" w:hAnsi="Arial" w:cs="Arial"/>
              </w:rPr>
              <w:t xml:space="preserve"> March 2019.  Final submission due in May 2019.</w:t>
            </w:r>
            <w:r>
              <w:rPr>
                <w:rFonts w:ascii="Arial" w:hAnsi="Arial" w:cs="Arial"/>
              </w:rPr>
              <w:t xml:space="preserve"> </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r>
              <w:rPr>
                <w:rFonts w:ascii="Arial" w:hAnsi="Arial" w:cs="Arial"/>
                <w:b/>
              </w:rPr>
              <w:t>C3</w:t>
            </w:r>
          </w:p>
        </w:tc>
        <w:tc>
          <w:tcPr>
            <w:tcW w:w="7430" w:type="dxa"/>
          </w:tcPr>
          <w:p w:rsidR="001B3FA5" w:rsidRPr="001B3FA5" w:rsidRDefault="001B3FA5" w:rsidP="002B3323">
            <w:pPr>
              <w:rPr>
                <w:rFonts w:ascii="Arial" w:hAnsi="Arial" w:cs="Arial"/>
                <w:b/>
                <w:u w:val="single"/>
              </w:rPr>
            </w:pPr>
            <w:r>
              <w:rPr>
                <w:rFonts w:ascii="Arial" w:hAnsi="Arial" w:cs="Arial"/>
                <w:b/>
                <w:u w:val="single"/>
              </w:rPr>
              <w:t>PREMISES UPDATE</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p>
        </w:tc>
        <w:tc>
          <w:tcPr>
            <w:tcW w:w="7430" w:type="dxa"/>
          </w:tcPr>
          <w:p w:rsidR="00EC5F9F" w:rsidRDefault="00EC5F9F" w:rsidP="002B3323">
            <w:pPr>
              <w:rPr>
                <w:rFonts w:ascii="Arial" w:hAnsi="Arial" w:cs="Arial"/>
              </w:rPr>
            </w:pPr>
            <w:r>
              <w:rPr>
                <w:rFonts w:ascii="Arial" w:hAnsi="Arial" w:cs="Arial"/>
              </w:rPr>
              <w:t xml:space="preserve">New exterior door planned for Reception to </w:t>
            </w:r>
            <w:r w:rsidR="009622AE">
              <w:rPr>
                <w:rFonts w:ascii="Arial" w:hAnsi="Arial" w:cs="Arial"/>
              </w:rPr>
              <w:t>boardwalk from school’s devolved capital fund.</w:t>
            </w:r>
          </w:p>
          <w:p w:rsidR="00EC5F9F" w:rsidRDefault="00EC5F9F" w:rsidP="002B3323">
            <w:pPr>
              <w:rPr>
                <w:rFonts w:ascii="Arial" w:hAnsi="Arial" w:cs="Arial"/>
              </w:rPr>
            </w:pPr>
            <w:r>
              <w:rPr>
                <w:rFonts w:ascii="Arial" w:hAnsi="Arial" w:cs="Arial"/>
              </w:rPr>
              <w:t>Gutters, facias</w:t>
            </w:r>
            <w:r w:rsidR="000705A3">
              <w:rPr>
                <w:rFonts w:ascii="Arial" w:hAnsi="Arial" w:cs="Arial"/>
              </w:rPr>
              <w:t xml:space="preserve"> and cladding due to be cleaned this spring following acceptable quotations.</w:t>
            </w:r>
          </w:p>
          <w:p w:rsidR="00EC5F9F" w:rsidRDefault="00EC5F9F" w:rsidP="002B3323">
            <w:pPr>
              <w:rPr>
                <w:rFonts w:ascii="Arial" w:hAnsi="Arial" w:cs="Arial"/>
              </w:rPr>
            </w:pPr>
          </w:p>
          <w:p w:rsidR="001B3FA5" w:rsidRPr="00EE4637" w:rsidRDefault="00EC5F9F" w:rsidP="000705A3">
            <w:pPr>
              <w:rPr>
                <w:rFonts w:ascii="Arial" w:hAnsi="Arial" w:cs="Arial"/>
              </w:rPr>
            </w:pPr>
            <w:r w:rsidRPr="00036CD9">
              <w:rPr>
                <w:rFonts w:ascii="Arial" w:hAnsi="Arial" w:cs="Arial"/>
                <w:b/>
              </w:rPr>
              <w:t>DP</w:t>
            </w:r>
            <w:r>
              <w:rPr>
                <w:rFonts w:ascii="Arial" w:hAnsi="Arial" w:cs="Arial"/>
              </w:rPr>
              <w:t xml:space="preserve"> and </w:t>
            </w:r>
            <w:r w:rsidRPr="00036CD9">
              <w:rPr>
                <w:rFonts w:ascii="Arial" w:hAnsi="Arial" w:cs="Arial"/>
                <w:b/>
              </w:rPr>
              <w:t>SD</w:t>
            </w:r>
            <w:r>
              <w:rPr>
                <w:rFonts w:ascii="Arial" w:hAnsi="Arial" w:cs="Arial"/>
              </w:rPr>
              <w:t xml:space="preserve"> to complete premises/he</w:t>
            </w:r>
            <w:r w:rsidR="000705A3">
              <w:rPr>
                <w:rFonts w:ascii="Arial" w:hAnsi="Arial" w:cs="Arial"/>
              </w:rPr>
              <w:t>alth and safety inspection on Tuesday 12</w:t>
            </w:r>
            <w:r w:rsidR="000705A3" w:rsidRPr="000705A3">
              <w:rPr>
                <w:rFonts w:ascii="Arial" w:hAnsi="Arial" w:cs="Arial"/>
                <w:vertAlign w:val="superscript"/>
              </w:rPr>
              <w:t>th</w:t>
            </w:r>
            <w:r w:rsidR="000705A3">
              <w:rPr>
                <w:rFonts w:ascii="Arial" w:hAnsi="Arial" w:cs="Arial"/>
              </w:rPr>
              <w:t xml:space="preserve"> February.  </w:t>
            </w:r>
            <w:r>
              <w:rPr>
                <w:rFonts w:ascii="Arial" w:hAnsi="Arial" w:cs="Arial"/>
              </w:rPr>
              <w:t>Report back to Resources committee.</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r>
              <w:rPr>
                <w:rFonts w:ascii="Arial" w:hAnsi="Arial" w:cs="Arial"/>
                <w:b/>
              </w:rPr>
              <w:t>C4</w:t>
            </w:r>
          </w:p>
        </w:tc>
        <w:tc>
          <w:tcPr>
            <w:tcW w:w="7430" w:type="dxa"/>
          </w:tcPr>
          <w:p w:rsidR="001B3FA5" w:rsidRPr="001B3FA5" w:rsidRDefault="001B3FA5" w:rsidP="002B3323">
            <w:pPr>
              <w:rPr>
                <w:rFonts w:ascii="Arial" w:hAnsi="Arial" w:cs="Arial"/>
                <w:b/>
                <w:u w:val="single"/>
              </w:rPr>
            </w:pPr>
            <w:r>
              <w:rPr>
                <w:rFonts w:ascii="Arial" w:hAnsi="Arial" w:cs="Arial"/>
                <w:b/>
                <w:u w:val="single"/>
              </w:rPr>
              <w:t>HR UPDATE</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Default="001B3FA5" w:rsidP="00250FF1">
            <w:pPr>
              <w:rPr>
                <w:rFonts w:ascii="Arial" w:hAnsi="Arial" w:cs="Arial"/>
                <w:b/>
              </w:rPr>
            </w:pPr>
          </w:p>
        </w:tc>
        <w:tc>
          <w:tcPr>
            <w:tcW w:w="7430" w:type="dxa"/>
          </w:tcPr>
          <w:p w:rsidR="001B3FA5" w:rsidRDefault="001B3FA5" w:rsidP="002B3323">
            <w:pPr>
              <w:rPr>
                <w:rFonts w:ascii="Arial" w:hAnsi="Arial" w:cs="Arial"/>
              </w:rPr>
            </w:pPr>
            <w:r>
              <w:rPr>
                <w:rFonts w:ascii="Arial" w:hAnsi="Arial" w:cs="Arial"/>
              </w:rPr>
              <w:t>From 1</w:t>
            </w:r>
            <w:r w:rsidRPr="001B3FA5">
              <w:rPr>
                <w:rFonts w:ascii="Arial" w:hAnsi="Arial" w:cs="Arial"/>
                <w:vertAlign w:val="superscript"/>
              </w:rPr>
              <w:t>st</w:t>
            </w:r>
            <w:r>
              <w:rPr>
                <w:rFonts w:ascii="Arial" w:hAnsi="Arial" w:cs="Arial"/>
              </w:rPr>
              <w:t xml:space="preserve"> April HR and payroll will be managed centrally within the Trust.</w:t>
            </w:r>
          </w:p>
          <w:p w:rsidR="00DD37B4" w:rsidRPr="00EE4637" w:rsidRDefault="00802022" w:rsidP="00625B01">
            <w:pPr>
              <w:rPr>
                <w:rFonts w:ascii="Arial" w:hAnsi="Arial" w:cs="Arial"/>
              </w:rPr>
            </w:pPr>
            <w:r>
              <w:rPr>
                <w:rFonts w:ascii="Arial" w:hAnsi="Arial" w:cs="Arial"/>
              </w:rPr>
              <w:t xml:space="preserve">Two TAs </w:t>
            </w:r>
            <w:r w:rsidR="00625B01">
              <w:rPr>
                <w:rFonts w:ascii="Arial" w:hAnsi="Arial" w:cs="Arial"/>
              </w:rPr>
              <w:t xml:space="preserve">from Ditton Lodge will commence </w:t>
            </w:r>
            <w:r>
              <w:rPr>
                <w:rFonts w:ascii="Arial" w:hAnsi="Arial" w:cs="Arial"/>
              </w:rPr>
              <w:t xml:space="preserve">teacher training from September.  </w:t>
            </w:r>
            <w:r w:rsidR="00625B01">
              <w:rPr>
                <w:rFonts w:ascii="Arial" w:hAnsi="Arial" w:cs="Arial"/>
              </w:rPr>
              <w:t>One TA will be a USP trainee and will be at Ditton Lodge for the autumn term.</w:t>
            </w:r>
          </w:p>
        </w:tc>
        <w:tc>
          <w:tcPr>
            <w:tcW w:w="1089" w:type="dxa"/>
          </w:tcPr>
          <w:p w:rsidR="001B3FA5" w:rsidRPr="00EE4637" w:rsidRDefault="001B3FA5" w:rsidP="00250FF1">
            <w:pPr>
              <w:rPr>
                <w:rFonts w:ascii="Arial" w:hAnsi="Arial" w:cs="Arial"/>
              </w:rPr>
            </w:pPr>
          </w:p>
        </w:tc>
      </w:tr>
      <w:tr w:rsidR="00250FF1" w:rsidRPr="00EE4637" w:rsidTr="00943851">
        <w:tc>
          <w:tcPr>
            <w:tcW w:w="868" w:type="dxa"/>
            <w:shd w:val="clear" w:color="auto" w:fill="D9D9D9" w:themeFill="background1" w:themeFillShade="D9"/>
          </w:tcPr>
          <w:p w:rsidR="00250FF1" w:rsidRPr="00EE4637" w:rsidRDefault="00250FF1" w:rsidP="00250FF1">
            <w:pPr>
              <w:rPr>
                <w:rFonts w:ascii="Arial" w:hAnsi="Arial" w:cs="Arial"/>
                <w:b/>
              </w:rPr>
            </w:pPr>
          </w:p>
        </w:tc>
        <w:tc>
          <w:tcPr>
            <w:tcW w:w="7430" w:type="dxa"/>
            <w:shd w:val="clear" w:color="auto" w:fill="D9D9D9" w:themeFill="background1" w:themeFillShade="D9"/>
          </w:tcPr>
          <w:p w:rsidR="00250FF1" w:rsidRPr="00CE4AA8" w:rsidRDefault="00250FF1" w:rsidP="00250FF1">
            <w:pPr>
              <w:rPr>
                <w:rFonts w:ascii="Arial" w:hAnsi="Arial" w:cs="Arial"/>
                <w:b/>
                <w:sz w:val="24"/>
                <w:szCs w:val="24"/>
                <w:u w:val="single"/>
              </w:rPr>
            </w:pPr>
            <w:r w:rsidRPr="00CE4AA8">
              <w:rPr>
                <w:rFonts w:ascii="Arial" w:hAnsi="Arial" w:cs="Arial"/>
                <w:b/>
                <w:sz w:val="24"/>
                <w:szCs w:val="24"/>
                <w:u w:val="single"/>
              </w:rPr>
              <w:t xml:space="preserve">SECTION D: GOVERNING BODY ORGANISATION &amp; ADMIN </w:t>
            </w:r>
          </w:p>
          <w:p w:rsidR="00250FF1" w:rsidRPr="00EE4637" w:rsidRDefault="00250FF1" w:rsidP="00250FF1">
            <w:pPr>
              <w:rPr>
                <w:rFonts w:ascii="Arial" w:hAnsi="Arial" w:cs="Arial"/>
                <w:b/>
                <w:u w:val="single"/>
              </w:rPr>
            </w:pPr>
          </w:p>
        </w:tc>
        <w:tc>
          <w:tcPr>
            <w:tcW w:w="1089" w:type="dxa"/>
            <w:shd w:val="clear" w:color="auto" w:fill="D9D9D9" w:themeFill="background1" w:themeFillShade="D9"/>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r w:rsidRPr="00EE4637">
              <w:rPr>
                <w:rFonts w:ascii="Arial" w:hAnsi="Arial" w:cs="Arial"/>
                <w:b/>
              </w:rPr>
              <w:t>D</w:t>
            </w:r>
            <w:r w:rsidR="002B3323">
              <w:rPr>
                <w:rFonts w:ascii="Arial" w:hAnsi="Arial" w:cs="Arial"/>
                <w:b/>
              </w:rPr>
              <w:t>1</w:t>
            </w:r>
          </w:p>
        </w:tc>
        <w:tc>
          <w:tcPr>
            <w:tcW w:w="7430" w:type="dxa"/>
          </w:tcPr>
          <w:p w:rsidR="00250FF1" w:rsidRPr="00EE4637" w:rsidRDefault="002B3323" w:rsidP="00250FF1">
            <w:pPr>
              <w:rPr>
                <w:rFonts w:ascii="Arial" w:hAnsi="Arial" w:cs="Arial"/>
                <w:b/>
                <w:u w:val="single"/>
              </w:rPr>
            </w:pPr>
            <w:r>
              <w:rPr>
                <w:rFonts w:ascii="Arial" w:hAnsi="Arial" w:cs="Arial"/>
                <w:b/>
                <w:u w:val="single"/>
              </w:rPr>
              <w:t>GOVERNOR TRAINING</w:t>
            </w:r>
          </w:p>
          <w:p w:rsidR="00250FF1" w:rsidRPr="00EE4637" w:rsidRDefault="00250FF1" w:rsidP="00250FF1">
            <w:pPr>
              <w:rPr>
                <w:rFonts w:ascii="Arial" w:hAnsi="Arial" w:cs="Arial"/>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p>
        </w:tc>
        <w:tc>
          <w:tcPr>
            <w:tcW w:w="7430" w:type="dxa"/>
          </w:tcPr>
          <w:p w:rsidR="00250FF1" w:rsidRPr="00036CD9" w:rsidRDefault="002B3323" w:rsidP="00250FF1">
            <w:pPr>
              <w:rPr>
                <w:rFonts w:ascii="Arial" w:hAnsi="Arial" w:cs="Arial"/>
                <w:b/>
              </w:rPr>
            </w:pPr>
            <w:r>
              <w:rPr>
                <w:rFonts w:ascii="Arial" w:hAnsi="Arial" w:cs="Arial"/>
              </w:rPr>
              <w:t>In-house training</w:t>
            </w:r>
            <w:r w:rsidR="00625B01">
              <w:rPr>
                <w:rFonts w:ascii="Arial" w:hAnsi="Arial" w:cs="Arial"/>
              </w:rPr>
              <w:t xml:space="preserve"> on </w:t>
            </w:r>
            <w:r w:rsidR="00036CD9" w:rsidRPr="00036CD9">
              <w:rPr>
                <w:rFonts w:ascii="Arial" w:hAnsi="Arial" w:cs="Arial"/>
              </w:rPr>
              <w:t>Succession Planning: Future Proofing the Board</w:t>
            </w:r>
            <w:r w:rsidR="00625B01">
              <w:rPr>
                <w:rFonts w:ascii="Arial" w:hAnsi="Arial" w:cs="Arial"/>
              </w:rPr>
              <w:t xml:space="preserve"> </w:t>
            </w:r>
            <w:r w:rsidR="00036CD9">
              <w:rPr>
                <w:rFonts w:ascii="Arial" w:hAnsi="Arial" w:cs="Arial"/>
              </w:rPr>
              <w:t xml:space="preserve">to be requested.  </w:t>
            </w:r>
            <w:r w:rsidR="00036CD9">
              <w:rPr>
                <w:rFonts w:ascii="Arial" w:hAnsi="Arial" w:cs="Arial"/>
                <w:b/>
              </w:rPr>
              <w:t>Action: SD to contact governor services.</w:t>
            </w:r>
          </w:p>
          <w:p w:rsidR="00036CD9" w:rsidRDefault="0025494A" w:rsidP="00036CD9">
            <w:pPr>
              <w:rPr>
                <w:rFonts w:ascii="Arial" w:hAnsi="Arial" w:cs="Arial"/>
              </w:rPr>
            </w:pPr>
            <w:r>
              <w:rPr>
                <w:rFonts w:ascii="Arial" w:hAnsi="Arial" w:cs="Arial"/>
              </w:rPr>
              <w:t>Gov hub meeting</w:t>
            </w:r>
            <w:r w:rsidR="00036CD9">
              <w:rPr>
                <w:rFonts w:ascii="Arial" w:hAnsi="Arial" w:cs="Arial"/>
              </w:rPr>
              <w:t xml:space="preserve"> for governors at Newmarket A</w:t>
            </w:r>
            <w:r>
              <w:rPr>
                <w:rFonts w:ascii="Arial" w:hAnsi="Arial" w:cs="Arial"/>
              </w:rPr>
              <w:t>cademy</w:t>
            </w:r>
            <w:r w:rsidR="00EC7636">
              <w:rPr>
                <w:rFonts w:ascii="Arial" w:hAnsi="Arial" w:cs="Arial"/>
              </w:rPr>
              <w:t xml:space="preserve"> 26/2/19</w:t>
            </w:r>
          </w:p>
          <w:p w:rsidR="00250FF1" w:rsidRPr="00EE4637" w:rsidRDefault="00036CD9" w:rsidP="00036CD9">
            <w:pPr>
              <w:rPr>
                <w:rFonts w:ascii="Arial" w:hAnsi="Arial" w:cs="Arial"/>
              </w:rPr>
            </w:pPr>
            <w:r>
              <w:rPr>
                <w:rFonts w:ascii="Arial" w:hAnsi="Arial" w:cs="Arial"/>
                <w:b/>
              </w:rPr>
              <w:t>Action: SD to inform Lisa Taylor that JW will be attending.</w:t>
            </w:r>
            <w:r w:rsidR="0025494A">
              <w:rPr>
                <w:rFonts w:ascii="Arial" w:hAnsi="Arial" w:cs="Arial"/>
              </w:rPr>
              <w:t xml:space="preserve"> </w:t>
            </w:r>
          </w:p>
        </w:tc>
        <w:tc>
          <w:tcPr>
            <w:tcW w:w="1089" w:type="dxa"/>
          </w:tcPr>
          <w:p w:rsidR="00250FF1" w:rsidRPr="00625B01" w:rsidRDefault="00625B01" w:rsidP="00250FF1">
            <w:pPr>
              <w:rPr>
                <w:rFonts w:ascii="Arial" w:hAnsi="Arial" w:cs="Arial"/>
                <w:b/>
              </w:rPr>
            </w:pPr>
            <w:r>
              <w:rPr>
                <w:rFonts w:ascii="Arial" w:hAnsi="Arial" w:cs="Arial"/>
                <w:b/>
              </w:rPr>
              <w:t>SD</w:t>
            </w:r>
          </w:p>
        </w:tc>
      </w:tr>
      <w:tr w:rsidR="00250FF1" w:rsidRPr="00EE4637" w:rsidTr="00243C9E">
        <w:tc>
          <w:tcPr>
            <w:tcW w:w="868" w:type="dxa"/>
          </w:tcPr>
          <w:p w:rsidR="00250FF1" w:rsidRPr="00EE4637" w:rsidRDefault="00250FF1" w:rsidP="00250FF1">
            <w:pPr>
              <w:rPr>
                <w:rFonts w:ascii="Arial" w:hAnsi="Arial" w:cs="Arial"/>
                <w:b/>
              </w:rPr>
            </w:pPr>
            <w:r w:rsidRPr="00EE4637">
              <w:rPr>
                <w:rFonts w:ascii="Arial" w:hAnsi="Arial" w:cs="Arial"/>
                <w:b/>
              </w:rPr>
              <w:t>D</w:t>
            </w:r>
            <w:r w:rsidR="002B3323">
              <w:rPr>
                <w:rFonts w:ascii="Arial" w:hAnsi="Arial" w:cs="Arial"/>
                <w:b/>
              </w:rPr>
              <w:t>2</w:t>
            </w:r>
          </w:p>
        </w:tc>
        <w:tc>
          <w:tcPr>
            <w:tcW w:w="7430" w:type="dxa"/>
          </w:tcPr>
          <w:p w:rsidR="00250FF1" w:rsidRPr="00EE4637" w:rsidRDefault="002B3323" w:rsidP="00250FF1">
            <w:pPr>
              <w:rPr>
                <w:rFonts w:ascii="Arial" w:hAnsi="Arial" w:cs="Arial"/>
                <w:b/>
                <w:u w:val="single"/>
              </w:rPr>
            </w:pPr>
            <w:r>
              <w:rPr>
                <w:rFonts w:ascii="Arial" w:hAnsi="Arial" w:cs="Arial"/>
                <w:b/>
                <w:u w:val="single"/>
              </w:rPr>
              <w:t>GOVERNOR SUCCESSION PLANNING</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b/>
              </w:rPr>
            </w:pPr>
          </w:p>
        </w:tc>
        <w:tc>
          <w:tcPr>
            <w:tcW w:w="7430" w:type="dxa"/>
          </w:tcPr>
          <w:p w:rsidR="00250FF1" w:rsidRDefault="00625B01" w:rsidP="002B3323">
            <w:pPr>
              <w:rPr>
                <w:rFonts w:ascii="Arial" w:hAnsi="Arial" w:cs="Arial"/>
              </w:rPr>
            </w:pPr>
            <w:r>
              <w:rPr>
                <w:rFonts w:ascii="Arial" w:hAnsi="Arial" w:cs="Arial"/>
              </w:rPr>
              <w:t xml:space="preserve">A working party of </w:t>
            </w:r>
            <w:r w:rsidR="0025494A" w:rsidRPr="00625B01">
              <w:rPr>
                <w:rFonts w:ascii="Arial" w:hAnsi="Arial" w:cs="Arial"/>
                <w:b/>
              </w:rPr>
              <w:t>CS</w:t>
            </w:r>
            <w:r w:rsidRPr="00625B01">
              <w:rPr>
                <w:rFonts w:ascii="Arial" w:hAnsi="Arial" w:cs="Arial"/>
                <w:b/>
              </w:rPr>
              <w:t xml:space="preserve">, </w:t>
            </w:r>
            <w:r w:rsidR="0025494A" w:rsidRPr="00625B01">
              <w:rPr>
                <w:rFonts w:ascii="Arial" w:hAnsi="Arial" w:cs="Arial"/>
                <w:b/>
              </w:rPr>
              <w:t>LK</w:t>
            </w:r>
            <w:r w:rsidRPr="00625B01">
              <w:rPr>
                <w:rFonts w:ascii="Arial" w:hAnsi="Arial" w:cs="Arial"/>
                <w:b/>
              </w:rPr>
              <w:t xml:space="preserve"> and</w:t>
            </w:r>
            <w:r w:rsidR="0025494A" w:rsidRPr="00625B01">
              <w:rPr>
                <w:rFonts w:ascii="Arial" w:hAnsi="Arial" w:cs="Arial"/>
                <w:b/>
              </w:rPr>
              <w:t xml:space="preserve"> JW</w:t>
            </w:r>
            <w:r>
              <w:rPr>
                <w:rFonts w:ascii="Arial" w:hAnsi="Arial" w:cs="Arial"/>
              </w:rPr>
              <w:t xml:space="preserve"> will meet following the training above.</w:t>
            </w:r>
          </w:p>
          <w:p w:rsidR="00625B01" w:rsidRPr="00625B01" w:rsidRDefault="00625B01" w:rsidP="002B3323">
            <w:pPr>
              <w:rPr>
                <w:rFonts w:ascii="Arial" w:hAnsi="Arial" w:cs="Arial"/>
                <w:b/>
              </w:rPr>
            </w:pPr>
            <w:r w:rsidRPr="00625B01">
              <w:rPr>
                <w:rFonts w:ascii="Arial" w:hAnsi="Arial" w:cs="Arial"/>
                <w:b/>
              </w:rPr>
              <w:t>Action</w:t>
            </w:r>
            <w:r>
              <w:rPr>
                <w:rFonts w:ascii="Arial" w:hAnsi="Arial" w:cs="Arial"/>
                <w:b/>
              </w:rPr>
              <w:t>:</w:t>
            </w:r>
            <w:r w:rsidRPr="00625B01">
              <w:rPr>
                <w:rFonts w:ascii="Arial" w:hAnsi="Arial" w:cs="Arial"/>
                <w:b/>
              </w:rPr>
              <w:t xml:space="preserve"> date to be arranged.</w:t>
            </w:r>
          </w:p>
        </w:tc>
        <w:tc>
          <w:tcPr>
            <w:tcW w:w="1089" w:type="dxa"/>
          </w:tcPr>
          <w:p w:rsidR="00250FF1" w:rsidRPr="00EE4637" w:rsidRDefault="00625B01" w:rsidP="00250FF1">
            <w:pPr>
              <w:rPr>
                <w:rFonts w:ascii="Arial" w:hAnsi="Arial" w:cs="Arial"/>
                <w:b/>
              </w:rPr>
            </w:pPr>
            <w:r>
              <w:rPr>
                <w:rFonts w:ascii="Arial" w:hAnsi="Arial" w:cs="Arial"/>
                <w:b/>
              </w:rPr>
              <w:t>SD</w:t>
            </w:r>
          </w:p>
          <w:p w:rsidR="00D96AD7" w:rsidRPr="00EE4637" w:rsidRDefault="00D96AD7" w:rsidP="00250FF1">
            <w:pPr>
              <w:rPr>
                <w:rFonts w:ascii="Arial" w:hAnsi="Arial" w:cs="Arial"/>
                <w:b/>
              </w:rPr>
            </w:pPr>
          </w:p>
        </w:tc>
      </w:tr>
      <w:tr w:rsidR="00250FF1" w:rsidRPr="00EE4637" w:rsidTr="00243C9E">
        <w:tc>
          <w:tcPr>
            <w:tcW w:w="868" w:type="dxa"/>
          </w:tcPr>
          <w:p w:rsidR="00250FF1" w:rsidRPr="00EE4637" w:rsidRDefault="002B3323" w:rsidP="00250FF1">
            <w:pPr>
              <w:rPr>
                <w:rFonts w:ascii="Arial" w:hAnsi="Arial" w:cs="Arial"/>
                <w:b/>
              </w:rPr>
            </w:pPr>
            <w:r>
              <w:rPr>
                <w:rFonts w:ascii="Arial" w:hAnsi="Arial" w:cs="Arial"/>
                <w:b/>
              </w:rPr>
              <w:t>D3</w:t>
            </w:r>
          </w:p>
        </w:tc>
        <w:tc>
          <w:tcPr>
            <w:tcW w:w="7430" w:type="dxa"/>
          </w:tcPr>
          <w:p w:rsidR="00250FF1" w:rsidRPr="00EE4637" w:rsidRDefault="002B3323" w:rsidP="00250FF1">
            <w:pPr>
              <w:rPr>
                <w:rFonts w:ascii="Arial" w:hAnsi="Arial" w:cs="Arial"/>
                <w:b/>
              </w:rPr>
            </w:pPr>
            <w:r>
              <w:rPr>
                <w:rFonts w:ascii="Arial" w:hAnsi="Arial" w:cs="Arial"/>
                <w:b/>
                <w:u w:val="single"/>
              </w:rPr>
              <w:t>MIGRATION OF SCHOOL EMAIL ACCOUNT</w:t>
            </w:r>
          </w:p>
          <w:p w:rsidR="00250FF1" w:rsidRPr="00EE4637" w:rsidRDefault="00250FF1" w:rsidP="00250FF1">
            <w:pPr>
              <w:rPr>
                <w:rFonts w:ascii="Arial" w:hAnsi="Arial" w:cs="Arial"/>
              </w:rPr>
            </w:pPr>
          </w:p>
        </w:tc>
        <w:tc>
          <w:tcPr>
            <w:tcW w:w="1089" w:type="dxa"/>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250FF1" w:rsidP="00250FF1">
            <w:pPr>
              <w:rPr>
                <w:rFonts w:ascii="Arial" w:hAnsi="Arial" w:cs="Arial"/>
              </w:rPr>
            </w:pPr>
          </w:p>
        </w:tc>
        <w:tc>
          <w:tcPr>
            <w:tcW w:w="7430" w:type="dxa"/>
          </w:tcPr>
          <w:p w:rsidR="00250FF1" w:rsidRPr="00EE4637" w:rsidRDefault="002B3323" w:rsidP="00250FF1">
            <w:pPr>
              <w:rPr>
                <w:rFonts w:ascii="Arial" w:hAnsi="Arial" w:cs="Arial"/>
              </w:rPr>
            </w:pPr>
            <w:r>
              <w:rPr>
                <w:rFonts w:ascii="Arial" w:hAnsi="Arial" w:cs="Arial"/>
              </w:rPr>
              <w:t>Governors were informed that the Cambs email addresses are no longer in operation and the new Office 365 accounts have been set up.  Governors were reminded of the security, confidentiality and se</w:t>
            </w:r>
            <w:r w:rsidR="007A6FF1">
              <w:rPr>
                <w:rFonts w:ascii="Arial" w:hAnsi="Arial" w:cs="Arial"/>
              </w:rPr>
              <w:t>nsitive aspect of sending emails and should encrypt if necessary.  Email accounts should not be forwarded to personal or business accounts.</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7A6FF1" w:rsidRPr="00EE4637" w:rsidTr="00243C9E">
        <w:tc>
          <w:tcPr>
            <w:tcW w:w="868" w:type="dxa"/>
          </w:tcPr>
          <w:p w:rsidR="007A6FF1" w:rsidRPr="007A6FF1" w:rsidRDefault="007A6FF1" w:rsidP="00250FF1">
            <w:pPr>
              <w:rPr>
                <w:rFonts w:ascii="Arial" w:hAnsi="Arial" w:cs="Arial"/>
                <w:b/>
              </w:rPr>
            </w:pPr>
            <w:r>
              <w:rPr>
                <w:rFonts w:ascii="Arial" w:hAnsi="Arial" w:cs="Arial"/>
                <w:b/>
              </w:rPr>
              <w:t>D4</w:t>
            </w:r>
          </w:p>
        </w:tc>
        <w:tc>
          <w:tcPr>
            <w:tcW w:w="7430" w:type="dxa"/>
          </w:tcPr>
          <w:p w:rsidR="007A6FF1" w:rsidRPr="007A6FF1" w:rsidRDefault="007A6FF1" w:rsidP="00250FF1">
            <w:pPr>
              <w:rPr>
                <w:rFonts w:ascii="Arial" w:hAnsi="Arial" w:cs="Arial"/>
                <w:b/>
                <w:u w:val="single"/>
              </w:rPr>
            </w:pPr>
            <w:r>
              <w:rPr>
                <w:rFonts w:ascii="Arial" w:hAnsi="Arial" w:cs="Arial"/>
                <w:b/>
                <w:u w:val="single"/>
              </w:rPr>
              <w:t>POLICIES FOR APPROVAL</w:t>
            </w:r>
          </w:p>
        </w:tc>
        <w:tc>
          <w:tcPr>
            <w:tcW w:w="1089" w:type="dxa"/>
          </w:tcPr>
          <w:p w:rsidR="007A6FF1" w:rsidRPr="00EE4637" w:rsidRDefault="007A6FF1" w:rsidP="00250FF1">
            <w:pPr>
              <w:rPr>
                <w:rFonts w:ascii="Arial" w:hAnsi="Arial" w:cs="Arial"/>
              </w:rPr>
            </w:pPr>
          </w:p>
        </w:tc>
      </w:tr>
      <w:tr w:rsidR="007A6FF1" w:rsidRPr="00EE4637" w:rsidTr="00243C9E">
        <w:tc>
          <w:tcPr>
            <w:tcW w:w="868" w:type="dxa"/>
          </w:tcPr>
          <w:p w:rsidR="007A6FF1" w:rsidRPr="00EE4637" w:rsidRDefault="007A6FF1" w:rsidP="00250FF1">
            <w:pPr>
              <w:rPr>
                <w:rFonts w:ascii="Arial" w:hAnsi="Arial" w:cs="Arial"/>
              </w:rPr>
            </w:pPr>
          </w:p>
        </w:tc>
        <w:tc>
          <w:tcPr>
            <w:tcW w:w="7430" w:type="dxa"/>
          </w:tcPr>
          <w:p w:rsidR="007A6FF1" w:rsidRDefault="007A6FF1" w:rsidP="00250FF1">
            <w:pPr>
              <w:rPr>
                <w:rFonts w:ascii="Arial" w:hAnsi="Arial" w:cs="Arial"/>
              </w:rPr>
            </w:pPr>
            <w:r>
              <w:rPr>
                <w:rFonts w:ascii="Arial" w:hAnsi="Arial" w:cs="Arial"/>
              </w:rPr>
              <w:t>Child Protection Procedures approved.</w:t>
            </w:r>
          </w:p>
          <w:p w:rsidR="007A6FF1" w:rsidRDefault="007A6FF1" w:rsidP="00250FF1">
            <w:pPr>
              <w:rPr>
                <w:rFonts w:ascii="Arial" w:hAnsi="Arial" w:cs="Arial"/>
              </w:rPr>
            </w:pPr>
            <w:r>
              <w:rPr>
                <w:rFonts w:ascii="Arial" w:hAnsi="Arial" w:cs="Arial"/>
              </w:rPr>
              <w:t>Health &amp; Safety Policy implemented.</w:t>
            </w:r>
          </w:p>
        </w:tc>
        <w:tc>
          <w:tcPr>
            <w:tcW w:w="1089" w:type="dxa"/>
          </w:tcPr>
          <w:p w:rsidR="007A6FF1" w:rsidRPr="00EE4637" w:rsidRDefault="007A6FF1" w:rsidP="00250FF1">
            <w:pPr>
              <w:rPr>
                <w:rFonts w:ascii="Arial" w:hAnsi="Arial" w:cs="Arial"/>
              </w:rPr>
            </w:pPr>
          </w:p>
        </w:tc>
      </w:tr>
      <w:tr w:rsidR="007A6FF1" w:rsidRPr="00EE4637" w:rsidTr="00243C9E">
        <w:tc>
          <w:tcPr>
            <w:tcW w:w="868" w:type="dxa"/>
          </w:tcPr>
          <w:p w:rsidR="007A6FF1" w:rsidRPr="007A6FF1" w:rsidRDefault="007A6FF1" w:rsidP="00250FF1">
            <w:pPr>
              <w:rPr>
                <w:rFonts w:ascii="Arial" w:hAnsi="Arial" w:cs="Arial"/>
                <w:b/>
              </w:rPr>
            </w:pPr>
            <w:r>
              <w:rPr>
                <w:rFonts w:ascii="Arial" w:hAnsi="Arial" w:cs="Arial"/>
                <w:b/>
              </w:rPr>
              <w:t>D5</w:t>
            </w:r>
          </w:p>
        </w:tc>
        <w:tc>
          <w:tcPr>
            <w:tcW w:w="7430" w:type="dxa"/>
          </w:tcPr>
          <w:p w:rsidR="007A6FF1" w:rsidRPr="007A6FF1" w:rsidRDefault="007A6FF1" w:rsidP="00250FF1">
            <w:pPr>
              <w:rPr>
                <w:rFonts w:ascii="Arial" w:hAnsi="Arial" w:cs="Arial"/>
                <w:b/>
                <w:u w:val="single"/>
              </w:rPr>
            </w:pPr>
            <w:r>
              <w:rPr>
                <w:rFonts w:ascii="Arial" w:hAnsi="Arial" w:cs="Arial"/>
                <w:b/>
                <w:u w:val="single"/>
              </w:rPr>
              <w:t>FEEDBACK FROM USP STRATEGY DAY</w:t>
            </w:r>
            <w:r w:rsidR="00036CD9">
              <w:rPr>
                <w:rFonts w:ascii="Arial" w:hAnsi="Arial" w:cs="Arial"/>
                <w:b/>
                <w:u w:val="single"/>
              </w:rPr>
              <w:t xml:space="preserve"> 11</w:t>
            </w:r>
            <w:r w:rsidR="00036CD9" w:rsidRPr="00036CD9">
              <w:rPr>
                <w:rFonts w:ascii="Arial" w:hAnsi="Arial" w:cs="Arial"/>
                <w:b/>
                <w:u w:val="single"/>
                <w:vertAlign w:val="superscript"/>
              </w:rPr>
              <w:t>th</w:t>
            </w:r>
            <w:r w:rsidR="00036CD9">
              <w:rPr>
                <w:rFonts w:ascii="Arial" w:hAnsi="Arial" w:cs="Arial"/>
                <w:b/>
                <w:u w:val="single"/>
              </w:rPr>
              <w:t xml:space="preserve"> March 2019</w:t>
            </w:r>
          </w:p>
        </w:tc>
        <w:tc>
          <w:tcPr>
            <w:tcW w:w="1089" w:type="dxa"/>
          </w:tcPr>
          <w:p w:rsidR="007A6FF1" w:rsidRPr="00EE4637" w:rsidRDefault="007A6FF1" w:rsidP="00250FF1">
            <w:pPr>
              <w:rPr>
                <w:rFonts w:ascii="Arial" w:hAnsi="Arial" w:cs="Arial"/>
              </w:rPr>
            </w:pPr>
          </w:p>
        </w:tc>
      </w:tr>
      <w:tr w:rsidR="007A6FF1" w:rsidRPr="00EE4637" w:rsidTr="00243C9E">
        <w:tc>
          <w:tcPr>
            <w:tcW w:w="868" w:type="dxa"/>
          </w:tcPr>
          <w:p w:rsidR="007A6FF1" w:rsidRPr="00EE4637" w:rsidRDefault="007A6FF1" w:rsidP="00250FF1">
            <w:pPr>
              <w:rPr>
                <w:rFonts w:ascii="Arial" w:hAnsi="Arial" w:cs="Arial"/>
              </w:rPr>
            </w:pPr>
          </w:p>
        </w:tc>
        <w:tc>
          <w:tcPr>
            <w:tcW w:w="7430" w:type="dxa"/>
          </w:tcPr>
          <w:p w:rsidR="007A6FF1" w:rsidRDefault="007A6FF1" w:rsidP="00250FF1">
            <w:pPr>
              <w:rPr>
                <w:rFonts w:ascii="Arial" w:hAnsi="Arial" w:cs="Arial"/>
              </w:rPr>
            </w:pPr>
            <w:r>
              <w:rPr>
                <w:rFonts w:ascii="Arial" w:hAnsi="Arial" w:cs="Arial"/>
              </w:rPr>
              <w:t>Defer to next FGB meeting.</w:t>
            </w:r>
          </w:p>
        </w:tc>
        <w:tc>
          <w:tcPr>
            <w:tcW w:w="1089" w:type="dxa"/>
          </w:tcPr>
          <w:p w:rsidR="007A6FF1" w:rsidRPr="00EE4637" w:rsidRDefault="007A6FF1" w:rsidP="00250FF1">
            <w:pPr>
              <w:rPr>
                <w:rFonts w:ascii="Arial" w:hAnsi="Arial" w:cs="Arial"/>
              </w:rPr>
            </w:pPr>
          </w:p>
        </w:tc>
      </w:tr>
      <w:tr w:rsidR="007A6FF1" w:rsidRPr="00EE4637" w:rsidTr="00243C9E">
        <w:tc>
          <w:tcPr>
            <w:tcW w:w="868" w:type="dxa"/>
          </w:tcPr>
          <w:p w:rsidR="007A6FF1" w:rsidRPr="007A6FF1" w:rsidRDefault="007A6FF1" w:rsidP="00250FF1">
            <w:pPr>
              <w:rPr>
                <w:rFonts w:ascii="Arial" w:hAnsi="Arial" w:cs="Arial"/>
                <w:b/>
              </w:rPr>
            </w:pPr>
            <w:r>
              <w:rPr>
                <w:rFonts w:ascii="Arial" w:hAnsi="Arial" w:cs="Arial"/>
                <w:b/>
              </w:rPr>
              <w:t>D6</w:t>
            </w:r>
          </w:p>
        </w:tc>
        <w:tc>
          <w:tcPr>
            <w:tcW w:w="7430" w:type="dxa"/>
          </w:tcPr>
          <w:p w:rsidR="007A6FF1" w:rsidRPr="007A6FF1" w:rsidRDefault="007A6FF1" w:rsidP="00250FF1">
            <w:pPr>
              <w:rPr>
                <w:rFonts w:ascii="Arial" w:hAnsi="Arial" w:cs="Arial"/>
                <w:b/>
                <w:u w:val="single"/>
              </w:rPr>
            </w:pPr>
            <w:r>
              <w:rPr>
                <w:rFonts w:ascii="Arial" w:hAnsi="Arial" w:cs="Arial"/>
                <w:b/>
                <w:u w:val="single"/>
              </w:rPr>
              <w:t>ATTENDANCE, EXCLUSIONS AND HOLDIAY REQUESTS</w:t>
            </w:r>
          </w:p>
        </w:tc>
        <w:tc>
          <w:tcPr>
            <w:tcW w:w="1089" w:type="dxa"/>
          </w:tcPr>
          <w:p w:rsidR="007A6FF1" w:rsidRPr="00EE4637" w:rsidRDefault="007A6FF1" w:rsidP="00250FF1">
            <w:pPr>
              <w:rPr>
                <w:rFonts w:ascii="Arial" w:hAnsi="Arial" w:cs="Arial"/>
              </w:rPr>
            </w:pPr>
          </w:p>
        </w:tc>
      </w:tr>
      <w:tr w:rsidR="007A6FF1" w:rsidRPr="00EE4637" w:rsidTr="00243C9E">
        <w:tc>
          <w:tcPr>
            <w:tcW w:w="868" w:type="dxa"/>
          </w:tcPr>
          <w:p w:rsidR="007A6FF1" w:rsidRPr="00EE4637" w:rsidRDefault="007A6FF1" w:rsidP="00250FF1">
            <w:pPr>
              <w:rPr>
                <w:rFonts w:ascii="Arial" w:hAnsi="Arial" w:cs="Arial"/>
              </w:rPr>
            </w:pPr>
          </w:p>
        </w:tc>
        <w:tc>
          <w:tcPr>
            <w:tcW w:w="7430" w:type="dxa"/>
          </w:tcPr>
          <w:p w:rsidR="007A6FF1" w:rsidRDefault="007A6FF1" w:rsidP="0071615C">
            <w:pPr>
              <w:rPr>
                <w:rFonts w:ascii="Arial" w:hAnsi="Arial" w:cs="Arial"/>
              </w:rPr>
            </w:pPr>
            <w:r>
              <w:rPr>
                <w:rFonts w:ascii="Arial" w:hAnsi="Arial" w:cs="Arial"/>
              </w:rPr>
              <w:t xml:space="preserve">Autumn term attendance is 96.81%.  There has been high incidences of illness in years R, 1, 2 and 4 and normal incidences in 3, 5 and 6.  </w:t>
            </w:r>
            <w:r w:rsidR="0071615C">
              <w:rPr>
                <w:rFonts w:ascii="Arial" w:hAnsi="Arial" w:cs="Arial"/>
              </w:rPr>
              <w:t>Chickenpox, vomiting bug and general illness</w:t>
            </w:r>
            <w:r>
              <w:rPr>
                <w:rFonts w:ascii="Arial" w:hAnsi="Arial" w:cs="Arial"/>
              </w:rPr>
              <w:t xml:space="preserve"> </w:t>
            </w:r>
            <w:r w:rsidR="0071615C">
              <w:rPr>
                <w:rFonts w:ascii="Arial" w:hAnsi="Arial" w:cs="Arial"/>
              </w:rPr>
              <w:t>were noted.</w:t>
            </w:r>
          </w:p>
          <w:p w:rsidR="0071615C" w:rsidRDefault="0071615C" w:rsidP="0071615C">
            <w:pPr>
              <w:rPr>
                <w:rFonts w:ascii="Arial" w:hAnsi="Arial" w:cs="Arial"/>
              </w:rPr>
            </w:pPr>
            <w:r>
              <w:rPr>
                <w:rFonts w:ascii="Arial" w:hAnsi="Arial" w:cs="Arial"/>
              </w:rPr>
              <w:t>Holiday requests – all unauthorised requests for 3 or more days were submitted for a penalty fine.</w:t>
            </w:r>
          </w:p>
        </w:tc>
        <w:tc>
          <w:tcPr>
            <w:tcW w:w="1089" w:type="dxa"/>
          </w:tcPr>
          <w:p w:rsidR="007A6FF1" w:rsidRPr="00EE4637" w:rsidRDefault="007A6FF1" w:rsidP="00250FF1">
            <w:pPr>
              <w:rPr>
                <w:rFonts w:ascii="Arial" w:hAnsi="Arial" w:cs="Arial"/>
              </w:rPr>
            </w:pPr>
          </w:p>
        </w:tc>
      </w:tr>
      <w:tr w:rsidR="001B3FA5" w:rsidRPr="00EE4637" w:rsidTr="00243C9E">
        <w:tc>
          <w:tcPr>
            <w:tcW w:w="868" w:type="dxa"/>
          </w:tcPr>
          <w:p w:rsidR="001B3FA5" w:rsidRPr="001B3FA5" w:rsidRDefault="001B3FA5" w:rsidP="00250FF1">
            <w:pPr>
              <w:rPr>
                <w:rFonts w:ascii="Arial" w:hAnsi="Arial" w:cs="Arial"/>
                <w:b/>
              </w:rPr>
            </w:pPr>
            <w:r>
              <w:rPr>
                <w:rFonts w:ascii="Arial" w:hAnsi="Arial" w:cs="Arial"/>
                <w:b/>
              </w:rPr>
              <w:t>D7</w:t>
            </w:r>
          </w:p>
        </w:tc>
        <w:tc>
          <w:tcPr>
            <w:tcW w:w="7430" w:type="dxa"/>
          </w:tcPr>
          <w:p w:rsidR="001B3FA5" w:rsidRPr="001B3FA5" w:rsidRDefault="001B3FA5" w:rsidP="0071615C">
            <w:pPr>
              <w:rPr>
                <w:rFonts w:ascii="Arial" w:hAnsi="Arial" w:cs="Arial"/>
                <w:b/>
                <w:u w:val="single"/>
              </w:rPr>
            </w:pPr>
            <w:r>
              <w:rPr>
                <w:rFonts w:ascii="Arial" w:hAnsi="Arial" w:cs="Arial"/>
                <w:b/>
                <w:u w:val="single"/>
              </w:rPr>
              <w:t>RECORDING AND REPORTING OF PREJUDICE RELATED INCIDENTS SINCE LAST MEETING</w:t>
            </w:r>
          </w:p>
        </w:tc>
        <w:tc>
          <w:tcPr>
            <w:tcW w:w="1089" w:type="dxa"/>
          </w:tcPr>
          <w:p w:rsidR="001B3FA5" w:rsidRPr="00EE4637" w:rsidRDefault="001B3FA5" w:rsidP="00250FF1">
            <w:pPr>
              <w:rPr>
                <w:rFonts w:ascii="Arial" w:hAnsi="Arial" w:cs="Arial"/>
              </w:rPr>
            </w:pPr>
          </w:p>
        </w:tc>
      </w:tr>
      <w:tr w:rsidR="001B3FA5" w:rsidRPr="00EE4637" w:rsidTr="00243C9E">
        <w:tc>
          <w:tcPr>
            <w:tcW w:w="868" w:type="dxa"/>
          </w:tcPr>
          <w:p w:rsidR="001B3FA5" w:rsidRPr="00EE4637" w:rsidRDefault="001B3FA5" w:rsidP="00250FF1">
            <w:pPr>
              <w:rPr>
                <w:rFonts w:ascii="Arial" w:hAnsi="Arial" w:cs="Arial"/>
              </w:rPr>
            </w:pPr>
          </w:p>
        </w:tc>
        <w:tc>
          <w:tcPr>
            <w:tcW w:w="7430" w:type="dxa"/>
          </w:tcPr>
          <w:p w:rsidR="001B3FA5" w:rsidRDefault="001B3FA5" w:rsidP="0071615C">
            <w:pPr>
              <w:rPr>
                <w:rFonts w:ascii="Arial" w:hAnsi="Arial" w:cs="Arial"/>
              </w:rPr>
            </w:pPr>
            <w:r>
              <w:rPr>
                <w:rFonts w:ascii="Arial" w:hAnsi="Arial" w:cs="Arial"/>
              </w:rPr>
              <w:t>Two x racist incidents recorded and resolved.</w:t>
            </w:r>
          </w:p>
        </w:tc>
        <w:tc>
          <w:tcPr>
            <w:tcW w:w="1089" w:type="dxa"/>
          </w:tcPr>
          <w:p w:rsidR="001B3FA5" w:rsidRPr="00EE4637" w:rsidRDefault="001B3FA5" w:rsidP="00250FF1">
            <w:pPr>
              <w:rPr>
                <w:rFonts w:ascii="Arial" w:hAnsi="Arial" w:cs="Arial"/>
              </w:rPr>
            </w:pPr>
          </w:p>
        </w:tc>
      </w:tr>
      <w:tr w:rsidR="00250FF1" w:rsidRPr="00EE4637" w:rsidTr="00943851">
        <w:tc>
          <w:tcPr>
            <w:tcW w:w="868" w:type="dxa"/>
            <w:shd w:val="clear" w:color="auto" w:fill="D9D9D9" w:themeFill="background1" w:themeFillShade="D9"/>
          </w:tcPr>
          <w:p w:rsidR="00250FF1" w:rsidRPr="00EE4637" w:rsidRDefault="00250FF1" w:rsidP="00250FF1">
            <w:pPr>
              <w:rPr>
                <w:rFonts w:ascii="Arial" w:hAnsi="Arial" w:cs="Arial"/>
              </w:rPr>
            </w:pPr>
          </w:p>
        </w:tc>
        <w:tc>
          <w:tcPr>
            <w:tcW w:w="7430" w:type="dxa"/>
            <w:shd w:val="clear" w:color="auto" w:fill="D9D9D9" w:themeFill="background1" w:themeFillShade="D9"/>
          </w:tcPr>
          <w:p w:rsidR="00250FF1" w:rsidRPr="00CE4AA8" w:rsidRDefault="00250FF1" w:rsidP="00250FF1">
            <w:pPr>
              <w:tabs>
                <w:tab w:val="left" w:pos="32"/>
                <w:tab w:val="left" w:pos="1800"/>
              </w:tabs>
              <w:rPr>
                <w:rFonts w:ascii="Arial" w:hAnsi="Arial" w:cs="Arial"/>
                <w:b/>
                <w:sz w:val="24"/>
                <w:szCs w:val="24"/>
                <w:u w:val="single"/>
              </w:rPr>
            </w:pPr>
            <w:r w:rsidRPr="00CE4AA8">
              <w:rPr>
                <w:rFonts w:ascii="Arial" w:hAnsi="Arial" w:cs="Arial"/>
                <w:b/>
                <w:sz w:val="24"/>
                <w:szCs w:val="24"/>
                <w:u w:val="single"/>
              </w:rPr>
              <w:t xml:space="preserve">SECTION </w:t>
            </w:r>
            <w:r w:rsidR="00373F00" w:rsidRPr="00CE4AA8">
              <w:rPr>
                <w:rFonts w:ascii="Arial" w:hAnsi="Arial" w:cs="Arial"/>
                <w:b/>
                <w:sz w:val="24"/>
                <w:szCs w:val="24"/>
                <w:u w:val="single"/>
              </w:rPr>
              <w:t>E: CLOSE</w:t>
            </w:r>
            <w:r w:rsidRPr="00CE4AA8">
              <w:rPr>
                <w:rFonts w:ascii="Arial" w:hAnsi="Arial" w:cs="Arial"/>
                <w:b/>
                <w:sz w:val="24"/>
                <w:szCs w:val="24"/>
                <w:u w:val="single"/>
              </w:rPr>
              <w:t xml:space="preserve"> OF BUSINESS</w:t>
            </w:r>
          </w:p>
          <w:p w:rsidR="00250FF1" w:rsidRPr="00EE4637" w:rsidRDefault="00250FF1" w:rsidP="00250FF1">
            <w:pPr>
              <w:tabs>
                <w:tab w:val="left" w:pos="32"/>
                <w:tab w:val="left" w:pos="1800"/>
              </w:tabs>
              <w:rPr>
                <w:rFonts w:ascii="Arial" w:hAnsi="Arial" w:cs="Arial"/>
                <w:b/>
                <w:u w:val="single"/>
              </w:rPr>
            </w:pPr>
          </w:p>
        </w:tc>
        <w:tc>
          <w:tcPr>
            <w:tcW w:w="1089" w:type="dxa"/>
            <w:shd w:val="clear" w:color="auto" w:fill="D9D9D9" w:themeFill="background1" w:themeFillShade="D9"/>
          </w:tcPr>
          <w:p w:rsidR="00250FF1" w:rsidRPr="00EE4637" w:rsidRDefault="00250FF1" w:rsidP="00250FF1">
            <w:pPr>
              <w:rPr>
                <w:rFonts w:ascii="Arial" w:hAnsi="Arial" w:cs="Arial"/>
              </w:rPr>
            </w:pPr>
          </w:p>
        </w:tc>
      </w:tr>
      <w:tr w:rsidR="00250FF1" w:rsidRPr="00EE4637" w:rsidTr="00243C9E">
        <w:tc>
          <w:tcPr>
            <w:tcW w:w="868" w:type="dxa"/>
          </w:tcPr>
          <w:p w:rsidR="00250FF1" w:rsidRPr="00EE4637" w:rsidRDefault="00CE4AA8" w:rsidP="00250FF1">
            <w:pPr>
              <w:rPr>
                <w:rFonts w:ascii="Arial" w:hAnsi="Arial" w:cs="Arial"/>
                <w:b/>
              </w:rPr>
            </w:pPr>
            <w:r>
              <w:rPr>
                <w:rFonts w:ascii="Arial" w:hAnsi="Arial" w:cs="Arial"/>
                <w:b/>
              </w:rPr>
              <w:t>E1</w:t>
            </w:r>
          </w:p>
        </w:tc>
        <w:tc>
          <w:tcPr>
            <w:tcW w:w="7430" w:type="dxa"/>
          </w:tcPr>
          <w:p w:rsidR="00250FF1" w:rsidRPr="00EE4637" w:rsidRDefault="00CE4AA8" w:rsidP="00250FF1">
            <w:pPr>
              <w:rPr>
                <w:rFonts w:ascii="Arial" w:hAnsi="Arial" w:cs="Arial"/>
                <w:b/>
                <w:u w:val="single"/>
              </w:rPr>
            </w:pPr>
            <w:r>
              <w:rPr>
                <w:rFonts w:ascii="Arial" w:hAnsi="Arial" w:cs="Arial"/>
                <w:b/>
                <w:u w:val="single"/>
              </w:rPr>
              <w:t>IMPACT</w:t>
            </w:r>
          </w:p>
          <w:p w:rsidR="00250FF1" w:rsidRPr="00EE4637" w:rsidRDefault="00250FF1" w:rsidP="00250FF1">
            <w:pPr>
              <w:rPr>
                <w:rFonts w:ascii="Arial" w:hAnsi="Arial" w:cs="Arial"/>
                <w:b/>
                <w:u w:val="single"/>
              </w:rPr>
            </w:pPr>
          </w:p>
        </w:tc>
        <w:tc>
          <w:tcPr>
            <w:tcW w:w="1089" w:type="dxa"/>
          </w:tcPr>
          <w:p w:rsidR="00250FF1" w:rsidRPr="00EE4637" w:rsidRDefault="00250FF1" w:rsidP="00250FF1">
            <w:pPr>
              <w:rPr>
                <w:rFonts w:ascii="Arial" w:hAnsi="Arial" w:cs="Arial"/>
              </w:rPr>
            </w:pPr>
          </w:p>
        </w:tc>
      </w:tr>
      <w:tr w:rsidR="00EC5F9F" w:rsidRPr="00EE4637" w:rsidTr="00243C9E">
        <w:tc>
          <w:tcPr>
            <w:tcW w:w="868" w:type="dxa"/>
          </w:tcPr>
          <w:p w:rsidR="00EC5F9F" w:rsidRDefault="00EC5F9F" w:rsidP="00250FF1">
            <w:pPr>
              <w:rPr>
                <w:rFonts w:ascii="Arial" w:hAnsi="Arial" w:cs="Arial"/>
                <w:b/>
              </w:rPr>
            </w:pPr>
          </w:p>
        </w:tc>
        <w:tc>
          <w:tcPr>
            <w:tcW w:w="7430" w:type="dxa"/>
          </w:tcPr>
          <w:p w:rsidR="00EC5F9F" w:rsidRDefault="00C942FB" w:rsidP="00B45153">
            <w:pPr>
              <w:pStyle w:val="ListParagraph"/>
              <w:numPr>
                <w:ilvl w:val="0"/>
                <w:numId w:val="21"/>
              </w:numPr>
              <w:rPr>
                <w:rFonts w:ascii="Arial" w:hAnsi="Arial" w:cs="Arial"/>
              </w:rPr>
            </w:pPr>
            <w:r>
              <w:rPr>
                <w:rFonts w:ascii="Arial" w:hAnsi="Arial" w:cs="Arial"/>
              </w:rPr>
              <w:t>The GB is entering an</w:t>
            </w:r>
            <w:bookmarkStart w:id="1" w:name="_GoBack"/>
            <w:bookmarkEnd w:id="1"/>
            <w:r w:rsidR="00036CD9">
              <w:rPr>
                <w:rFonts w:ascii="Arial" w:hAnsi="Arial" w:cs="Arial"/>
              </w:rPr>
              <w:t xml:space="preserve"> exciting phase of succession planning.</w:t>
            </w:r>
          </w:p>
          <w:p w:rsidR="00036CD9" w:rsidRDefault="00036CD9" w:rsidP="00B45153">
            <w:pPr>
              <w:pStyle w:val="ListParagraph"/>
              <w:numPr>
                <w:ilvl w:val="0"/>
                <w:numId w:val="21"/>
              </w:numPr>
              <w:rPr>
                <w:rFonts w:ascii="Arial" w:hAnsi="Arial" w:cs="Arial"/>
              </w:rPr>
            </w:pPr>
            <w:r>
              <w:rPr>
                <w:rFonts w:ascii="Arial" w:hAnsi="Arial" w:cs="Arial"/>
              </w:rPr>
              <w:t>Training for succession planning is being organised.</w:t>
            </w:r>
          </w:p>
          <w:p w:rsidR="00B45153" w:rsidRDefault="00036CD9" w:rsidP="00B45153">
            <w:pPr>
              <w:pStyle w:val="ListParagraph"/>
              <w:numPr>
                <w:ilvl w:val="0"/>
                <w:numId w:val="21"/>
              </w:numPr>
              <w:rPr>
                <w:rFonts w:ascii="Arial" w:hAnsi="Arial" w:cs="Arial"/>
              </w:rPr>
            </w:pPr>
            <w:r>
              <w:rPr>
                <w:rFonts w:ascii="Arial" w:hAnsi="Arial" w:cs="Arial"/>
              </w:rPr>
              <w:t>The school is working within a b</w:t>
            </w:r>
            <w:r w:rsidR="00B45153">
              <w:rPr>
                <w:rFonts w:ascii="Arial" w:hAnsi="Arial" w:cs="Arial"/>
              </w:rPr>
              <w:t>alanced budget</w:t>
            </w:r>
            <w:r>
              <w:rPr>
                <w:rFonts w:ascii="Arial" w:hAnsi="Arial" w:cs="Arial"/>
              </w:rPr>
              <w:t>.</w:t>
            </w:r>
          </w:p>
          <w:p w:rsidR="00036CD9" w:rsidRDefault="00036CD9" w:rsidP="003C2487">
            <w:pPr>
              <w:pStyle w:val="ListParagraph"/>
              <w:numPr>
                <w:ilvl w:val="0"/>
                <w:numId w:val="21"/>
              </w:numPr>
              <w:rPr>
                <w:rFonts w:ascii="Arial" w:hAnsi="Arial" w:cs="Arial"/>
              </w:rPr>
            </w:pPr>
            <w:r w:rsidRPr="00036CD9">
              <w:rPr>
                <w:rFonts w:ascii="Arial" w:hAnsi="Arial" w:cs="Arial"/>
              </w:rPr>
              <w:t>A w</w:t>
            </w:r>
            <w:r w:rsidR="00B45153" w:rsidRPr="00036CD9">
              <w:rPr>
                <w:rFonts w:ascii="Arial" w:hAnsi="Arial" w:cs="Arial"/>
              </w:rPr>
              <w:t xml:space="preserve">ide range of activities </w:t>
            </w:r>
            <w:r w:rsidRPr="00036CD9">
              <w:rPr>
                <w:rFonts w:ascii="Arial" w:hAnsi="Arial" w:cs="Arial"/>
              </w:rPr>
              <w:t>are taken part throughout the school both during and after school.</w:t>
            </w:r>
          </w:p>
          <w:p w:rsidR="00802A35" w:rsidRDefault="00802A35" w:rsidP="00802A35">
            <w:pPr>
              <w:pStyle w:val="ListParagraph"/>
              <w:numPr>
                <w:ilvl w:val="0"/>
                <w:numId w:val="21"/>
              </w:numPr>
              <w:rPr>
                <w:rFonts w:ascii="Arial" w:hAnsi="Arial" w:cs="Arial"/>
              </w:rPr>
            </w:pPr>
            <w:r>
              <w:rPr>
                <w:rFonts w:ascii="Arial" w:hAnsi="Arial" w:cs="Arial"/>
              </w:rPr>
              <w:t>Deputy H</w:t>
            </w:r>
            <w:r w:rsidR="00036CD9">
              <w:rPr>
                <w:rFonts w:ascii="Arial" w:hAnsi="Arial" w:cs="Arial"/>
              </w:rPr>
              <w:t xml:space="preserve">eadteacher, </w:t>
            </w:r>
            <w:r w:rsidR="00B45153" w:rsidRPr="00036CD9">
              <w:rPr>
                <w:rFonts w:ascii="Arial" w:hAnsi="Arial" w:cs="Arial"/>
                <w:b/>
              </w:rPr>
              <w:t>KB</w:t>
            </w:r>
            <w:r w:rsidR="00B45153" w:rsidRPr="00036CD9">
              <w:rPr>
                <w:rFonts w:ascii="Arial" w:hAnsi="Arial" w:cs="Arial"/>
              </w:rPr>
              <w:t xml:space="preserve"> </w:t>
            </w:r>
            <w:r>
              <w:rPr>
                <w:rFonts w:ascii="Arial" w:hAnsi="Arial" w:cs="Arial"/>
              </w:rPr>
              <w:t>has made a positive impact in her new role.</w:t>
            </w:r>
          </w:p>
          <w:p w:rsidR="00B45153" w:rsidRPr="00B45153" w:rsidRDefault="00B45153" w:rsidP="00802A35">
            <w:pPr>
              <w:pStyle w:val="ListParagraph"/>
              <w:numPr>
                <w:ilvl w:val="0"/>
                <w:numId w:val="21"/>
              </w:numPr>
              <w:rPr>
                <w:rFonts w:ascii="Arial" w:hAnsi="Arial" w:cs="Arial"/>
              </w:rPr>
            </w:pPr>
            <w:r>
              <w:rPr>
                <w:rFonts w:ascii="Arial" w:hAnsi="Arial" w:cs="Arial"/>
              </w:rPr>
              <w:t>New strategies</w:t>
            </w:r>
            <w:r w:rsidR="00036CD9">
              <w:rPr>
                <w:rFonts w:ascii="Arial" w:hAnsi="Arial" w:cs="Arial"/>
              </w:rPr>
              <w:t xml:space="preserve"> have been identified</w:t>
            </w:r>
            <w:r>
              <w:rPr>
                <w:rFonts w:ascii="Arial" w:hAnsi="Arial" w:cs="Arial"/>
              </w:rPr>
              <w:t xml:space="preserve"> to engage with parents.</w:t>
            </w:r>
          </w:p>
        </w:tc>
        <w:tc>
          <w:tcPr>
            <w:tcW w:w="1089" w:type="dxa"/>
          </w:tcPr>
          <w:p w:rsidR="00EC5F9F" w:rsidRPr="00EE4637" w:rsidRDefault="00EC5F9F" w:rsidP="00250FF1">
            <w:pPr>
              <w:rPr>
                <w:rFonts w:ascii="Arial" w:hAnsi="Arial" w:cs="Arial"/>
              </w:rPr>
            </w:pPr>
          </w:p>
        </w:tc>
      </w:tr>
    </w:tbl>
    <w:p w:rsidR="00991681" w:rsidRPr="00EE4637" w:rsidRDefault="00991681" w:rsidP="00991681">
      <w:pPr>
        <w:rPr>
          <w:rFonts w:ascii="Arial" w:hAnsi="Arial" w:cs="Arial"/>
        </w:rPr>
      </w:pPr>
    </w:p>
    <w:p w:rsidR="00EF6D97" w:rsidRPr="00EE4637" w:rsidRDefault="00EF6D97" w:rsidP="00991681">
      <w:pPr>
        <w:rPr>
          <w:rFonts w:ascii="Arial" w:hAnsi="Arial" w:cs="Arial"/>
        </w:rPr>
      </w:pPr>
      <w:r w:rsidRPr="00EE4637">
        <w:rPr>
          <w:rFonts w:ascii="Arial" w:hAnsi="Arial" w:cs="Arial"/>
        </w:rPr>
        <w:t xml:space="preserve">The meeting closed at </w:t>
      </w:r>
      <w:r w:rsidR="00036CD9">
        <w:rPr>
          <w:rFonts w:ascii="Arial" w:hAnsi="Arial" w:cs="Arial"/>
        </w:rPr>
        <w:t>19:</w:t>
      </w:r>
      <w:r w:rsidR="00B45153">
        <w:rPr>
          <w:rFonts w:ascii="Arial" w:hAnsi="Arial" w:cs="Arial"/>
        </w:rPr>
        <w:t>08</w:t>
      </w:r>
      <w:r w:rsidR="00036CD9">
        <w:rPr>
          <w:rFonts w:ascii="Arial" w:hAnsi="Arial" w:cs="Arial"/>
        </w:rPr>
        <w:t>.</w:t>
      </w:r>
    </w:p>
    <w:p w:rsidR="00EA5279" w:rsidRPr="00EE4637" w:rsidRDefault="00EA5279" w:rsidP="00EA5279">
      <w:pPr>
        <w:rPr>
          <w:rFonts w:ascii="Arial" w:hAnsi="Arial" w:cs="Arial"/>
        </w:rPr>
      </w:pPr>
      <w:r w:rsidRPr="00EE4637">
        <w:rPr>
          <w:rFonts w:ascii="Arial" w:hAnsi="Arial" w:cs="Arial"/>
        </w:rPr>
        <w:t xml:space="preserve"> </w:t>
      </w:r>
    </w:p>
    <w:p w:rsidR="00BA3D2F" w:rsidRPr="00EE4637" w:rsidRDefault="00BA3D2F">
      <w:pPr>
        <w:rPr>
          <w:rFonts w:ascii="Arial" w:hAnsi="Arial" w:cs="Arial"/>
        </w:rPr>
      </w:pPr>
    </w:p>
    <w:sectPr w:rsidR="00BA3D2F" w:rsidRPr="00EE4637" w:rsidSect="00CE4AA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77" w:rsidRDefault="00982C77" w:rsidP="00BA3D2F">
      <w:pPr>
        <w:spacing w:after="0" w:line="240" w:lineRule="auto"/>
      </w:pPr>
      <w:r>
        <w:separator/>
      </w:r>
    </w:p>
  </w:endnote>
  <w:endnote w:type="continuationSeparator" w:id="0">
    <w:p w:rsidR="00982C77" w:rsidRDefault="00982C77" w:rsidP="00BA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952354"/>
      <w:docPartObj>
        <w:docPartGallery w:val="Page Numbers (Bottom of Page)"/>
        <w:docPartUnique/>
      </w:docPartObj>
    </w:sdtPr>
    <w:sdtEndPr>
      <w:rPr>
        <w:noProof/>
      </w:rPr>
    </w:sdtEndPr>
    <w:sdtContent>
      <w:p w:rsidR="00250FF1" w:rsidRDefault="00250FF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50FF1" w:rsidRPr="001C701B" w:rsidRDefault="00250FF1" w:rsidP="002C7ECE">
    <w:pPr>
      <w:pStyle w:val="Footer"/>
      <w:rPr>
        <w:rFonts w:ascii="Arial" w:hAnsi="Arial" w:cs="Arial"/>
      </w:rPr>
    </w:pPr>
    <w:r w:rsidRPr="001C701B">
      <w:rPr>
        <w:rFonts w:ascii="Arial" w:hAnsi="Arial" w:cs="Arial"/>
      </w:rPr>
      <w:t>Autumn 2016</w:t>
    </w:r>
  </w:p>
  <w:p w:rsidR="00250FF1" w:rsidRDefault="00250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rsidP="00E17BC2">
    <w:pPr>
      <w:pStyle w:val="Footer"/>
    </w:pPr>
    <w:r>
      <w:t>Autumn 2018</w:t>
    </w:r>
    <w:r>
      <w:tab/>
    </w:r>
    <w:sdt>
      <w:sdtPr>
        <w:id w:val="13345521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942F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2FB">
              <w:rPr>
                <w:b/>
                <w:bCs/>
                <w:noProof/>
              </w:rPr>
              <w:t>5</w:t>
            </w:r>
            <w:r>
              <w:rPr>
                <w:b/>
                <w:bCs/>
                <w:sz w:val="24"/>
                <w:szCs w:val="24"/>
              </w:rPr>
              <w:fldChar w:fldCharType="end"/>
            </w:r>
          </w:sdtContent>
        </w:sdt>
      </w:sdtContent>
    </w:sdt>
  </w:p>
  <w:p w:rsidR="00250FF1" w:rsidRPr="000C348A" w:rsidRDefault="00250FF1">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pPr>
      <w:pStyle w:val="Footer"/>
    </w:pPr>
    <w:r>
      <w:t>Autumn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77" w:rsidRDefault="00982C77" w:rsidP="00BA3D2F">
      <w:pPr>
        <w:spacing w:after="0" w:line="240" w:lineRule="auto"/>
      </w:pPr>
      <w:r>
        <w:separator/>
      </w:r>
    </w:p>
  </w:footnote>
  <w:footnote w:type="continuationSeparator" w:id="0">
    <w:p w:rsidR="00982C77" w:rsidRDefault="00982C77" w:rsidP="00BA3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F03676">
    <w:pPr>
      <w:pStyle w:val="Header"/>
    </w:pPr>
    <w:r>
      <w:rPr>
        <w:noProof/>
        <w:lang w:eastAsia="en-GB"/>
      </w:rPr>
      <w:drawing>
        <wp:anchor distT="0" distB="0" distL="114300" distR="114300" simplePos="0" relativeHeight="251663360" behindDoc="1" locked="0" layoutInCell="1" allowOverlap="1" wp14:anchorId="729C9A62" wp14:editId="1CD3A689">
          <wp:simplePos x="0" y="0"/>
          <wp:positionH relativeFrom="column">
            <wp:posOffset>-352425</wp:posOffset>
          </wp:positionH>
          <wp:positionV relativeFrom="paragraph">
            <wp:posOffset>-306705</wp:posOffset>
          </wp:positionV>
          <wp:extent cx="1019175" cy="768985"/>
          <wp:effectExtent l="0" t="0" r="9525" b="0"/>
          <wp:wrapTight wrapText="bothSides">
            <wp:wrapPolygon edited="0">
              <wp:start x="10901" y="0"/>
              <wp:lineTo x="4441" y="3211"/>
              <wp:lineTo x="404" y="6421"/>
              <wp:lineTo x="0" y="9097"/>
              <wp:lineTo x="0" y="14983"/>
              <wp:lineTo x="2019" y="17123"/>
              <wp:lineTo x="3634" y="20869"/>
              <wp:lineTo x="4037" y="20869"/>
              <wp:lineTo x="13727" y="20869"/>
              <wp:lineTo x="21398" y="18193"/>
              <wp:lineTo x="21398" y="13912"/>
              <wp:lineTo x="16150" y="8562"/>
              <wp:lineTo x="17361" y="0"/>
              <wp:lineTo x="10901" y="0"/>
            </wp:wrapPolygon>
          </wp:wrapTight>
          <wp:docPr id="17" name="Picture 17" descr="Ditton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tonLogoPurple"/>
                  <pic:cNvPicPr>
                    <a:picLocks noChangeAspect="1" noChangeArrowheads="1"/>
                  </pic:cNvPicPr>
                </pic:nvPicPr>
                <pic:blipFill>
                  <a:blip r:embed="rId1" cstate="print"/>
                  <a:srcRect/>
                  <a:stretch>
                    <a:fillRect/>
                  </a:stretch>
                </pic:blipFill>
                <pic:spPr bwMode="auto">
                  <a:xfrm>
                    <a:off x="0" y="0"/>
                    <a:ext cx="1019175" cy="768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0FF1">
      <w:rPr>
        <w:noProof/>
        <w:lang w:eastAsia="en-GB"/>
      </w:rPr>
      <w:drawing>
        <wp:anchor distT="0" distB="0" distL="114300" distR="114300" simplePos="0" relativeHeight="251661312" behindDoc="1" locked="0" layoutInCell="1" allowOverlap="1" wp14:anchorId="283DB3D9" wp14:editId="2911DB75">
          <wp:simplePos x="0" y="0"/>
          <wp:positionH relativeFrom="column">
            <wp:posOffset>4628515</wp:posOffset>
          </wp:positionH>
          <wp:positionV relativeFrom="paragraph">
            <wp:posOffset>-259080</wp:posOffset>
          </wp:positionV>
          <wp:extent cx="1049853"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Branding .jpg"/>
                  <pic:cNvPicPr/>
                </pic:nvPicPr>
                <pic:blipFill>
                  <a:blip r:embed="rId2">
                    <a:extLst>
                      <a:ext uri="{28A0092B-C50C-407E-A947-70E740481C1C}">
                        <a14:useLocalDpi xmlns:a14="http://schemas.microsoft.com/office/drawing/2010/main" val="0"/>
                      </a:ext>
                    </a:extLst>
                  </a:blip>
                  <a:stretch>
                    <a:fillRect/>
                  </a:stretch>
                </pic:blipFill>
                <pic:spPr>
                  <a:xfrm>
                    <a:off x="0" y="0"/>
                    <a:ext cx="1049853"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pPr>
      <w:pStyle w:val="Header"/>
    </w:pPr>
    <w:r>
      <w:rPr>
        <w:noProof/>
        <w:sz w:val="28"/>
        <w:szCs w:val="28"/>
        <w:lang w:eastAsia="en-GB"/>
      </w:rPr>
      <w:drawing>
        <wp:anchor distT="0" distB="0" distL="114300" distR="114300" simplePos="0" relativeHeight="251659264" behindDoc="1" locked="1" layoutInCell="1" allowOverlap="1" wp14:anchorId="6AE5156C" wp14:editId="7173B649">
          <wp:simplePos x="0" y="0"/>
          <wp:positionH relativeFrom="column">
            <wp:posOffset>-641350</wp:posOffset>
          </wp:positionH>
          <wp:positionV relativeFrom="page">
            <wp:posOffset>208280</wp:posOffset>
          </wp:positionV>
          <wp:extent cx="7158990" cy="858520"/>
          <wp:effectExtent l="0" t="0" r="3810" b="0"/>
          <wp:wrapNone/>
          <wp:docPr id="1" name="Picture 1" descr="SDAPRAID: Stu - WORK IN PROGRESS:xxxx SC Brand Develpment:2. Stationary:Pictures:Sc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APRAID: Stu - WORK IN PROGRESS:xxxx SC Brand Develpment:2. Stationary:Pictures:Sc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t="6145" b="84506"/>
                  <a:stretch>
                    <a:fillRect/>
                  </a:stretch>
                </pic:blipFill>
                <pic:spPr bwMode="auto">
                  <a:xfrm>
                    <a:off x="0" y="0"/>
                    <a:ext cx="7158990" cy="858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55D"/>
    <w:multiLevelType w:val="hybridMultilevel"/>
    <w:tmpl w:val="6A04B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4E84"/>
    <w:multiLevelType w:val="hybridMultilevel"/>
    <w:tmpl w:val="D8AE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06517"/>
    <w:multiLevelType w:val="hybridMultilevel"/>
    <w:tmpl w:val="0024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27231"/>
    <w:multiLevelType w:val="hybridMultilevel"/>
    <w:tmpl w:val="4390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41D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55AD6"/>
    <w:multiLevelType w:val="hybridMultilevel"/>
    <w:tmpl w:val="F972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B6777"/>
    <w:multiLevelType w:val="hybridMultilevel"/>
    <w:tmpl w:val="E828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C2366"/>
    <w:multiLevelType w:val="multilevel"/>
    <w:tmpl w:val="60901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D74C2F"/>
    <w:multiLevelType w:val="hybridMultilevel"/>
    <w:tmpl w:val="E55A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0FC9"/>
    <w:multiLevelType w:val="hybridMultilevel"/>
    <w:tmpl w:val="80DE3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91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C03AAC"/>
    <w:multiLevelType w:val="hybridMultilevel"/>
    <w:tmpl w:val="437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15A18"/>
    <w:multiLevelType w:val="multilevel"/>
    <w:tmpl w:val="5B681862"/>
    <w:lvl w:ilvl="0">
      <w:start w:val="1"/>
      <w:numFmt w:val="decimal"/>
      <w:pStyle w:val="No1"/>
      <w:lvlText w:val="%1."/>
      <w:lvlJc w:val="left"/>
      <w:pPr>
        <w:tabs>
          <w:tab w:val="num" w:pos="862"/>
        </w:tabs>
        <w:ind w:left="862" w:hanging="720"/>
      </w:pPr>
      <w:rPr>
        <w:rFonts w:ascii="Arial" w:hAnsi="Arial" w:hint="default"/>
        <w:b/>
        <w:i w:val="0"/>
        <w:sz w:val="22"/>
        <w:u w:val="none"/>
      </w:rPr>
    </w:lvl>
    <w:lvl w:ilvl="1">
      <w:start w:val="1"/>
      <w:numFmt w:val="decimal"/>
      <w:pStyle w:val="No2"/>
      <w:lvlText w:val="%1.%2"/>
      <w:lvlJc w:val="left"/>
      <w:pPr>
        <w:tabs>
          <w:tab w:val="num" w:pos="6692"/>
        </w:tabs>
        <w:ind w:left="6692" w:hanging="737"/>
      </w:pPr>
      <w:rPr>
        <w:rFonts w:ascii="Arial" w:hAnsi="Arial" w:hint="default"/>
        <w:b w:val="0"/>
        <w:i w:val="0"/>
        <w:caps w:val="0"/>
        <w:color w:val="auto"/>
        <w:sz w:val="20"/>
        <w:u w:val="none"/>
      </w:rPr>
    </w:lvl>
    <w:lvl w:ilvl="2">
      <w:start w:val="1"/>
      <w:numFmt w:val="decimal"/>
      <w:lvlText w:val="%1.%2.%3"/>
      <w:lvlJc w:val="left"/>
      <w:pPr>
        <w:tabs>
          <w:tab w:val="num" w:pos="862"/>
        </w:tabs>
        <w:ind w:left="862" w:hanging="720"/>
      </w:pPr>
      <w:rPr>
        <w:rFonts w:ascii="Arial" w:hAnsi="Arial" w:hint="default"/>
        <w:b w:val="0"/>
        <w:i w:val="0"/>
        <w:sz w:val="20"/>
        <w:u w:val="none"/>
      </w:rPr>
    </w:lvl>
    <w:lvl w:ilvl="3">
      <w:start w:val="1"/>
      <w:numFmt w:val="decimal"/>
      <w:lvlText w:val="%1.%2.%3.%4"/>
      <w:lvlJc w:val="left"/>
      <w:pPr>
        <w:tabs>
          <w:tab w:val="num" w:pos="862"/>
        </w:tabs>
        <w:ind w:left="862" w:hanging="720"/>
      </w:pPr>
      <w:rPr>
        <w:rFonts w:ascii="Arial" w:hAnsi="Arial" w:hint="default"/>
        <w:b w:val="0"/>
        <w:i w:val="0"/>
        <w:sz w:val="22"/>
      </w:rPr>
    </w:lvl>
    <w:lvl w:ilvl="4">
      <w:start w:val="1"/>
      <w:numFmt w:val="decimal"/>
      <w:lvlText w:val="%1.%2.%3.%4.%5"/>
      <w:lvlJc w:val="left"/>
      <w:pPr>
        <w:tabs>
          <w:tab w:val="num" w:pos="1582"/>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3" w15:restartNumberingAfterBreak="0">
    <w:nsid w:val="49865C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D3714"/>
    <w:multiLevelType w:val="hybridMultilevel"/>
    <w:tmpl w:val="6A8AC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F5669"/>
    <w:multiLevelType w:val="hybridMultilevel"/>
    <w:tmpl w:val="2230F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C6D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A71FCA"/>
    <w:multiLevelType w:val="hybridMultilevel"/>
    <w:tmpl w:val="5F2A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2219C"/>
    <w:multiLevelType w:val="hybridMultilevel"/>
    <w:tmpl w:val="159C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D68C6"/>
    <w:multiLevelType w:val="hybridMultilevel"/>
    <w:tmpl w:val="94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F07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20"/>
  </w:num>
  <w:num w:numId="4">
    <w:abstractNumId w:val="4"/>
  </w:num>
  <w:num w:numId="5">
    <w:abstractNumId w:val="10"/>
  </w:num>
  <w:num w:numId="6">
    <w:abstractNumId w:val="15"/>
  </w:num>
  <w:num w:numId="7">
    <w:abstractNumId w:val="16"/>
  </w:num>
  <w:num w:numId="8">
    <w:abstractNumId w:val="19"/>
  </w:num>
  <w:num w:numId="9">
    <w:abstractNumId w:val="3"/>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1"/>
  </w:num>
  <w:num w:numId="15">
    <w:abstractNumId w:val="2"/>
  </w:num>
  <w:num w:numId="16">
    <w:abstractNumId w:val="11"/>
  </w:num>
  <w:num w:numId="17">
    <w:abstractNumId w:val="5"/>
  </w:num>
  <w:num w:numId="18">
    <w:abstractNumId w:val="14"/>
  </w:num>
  <w:num w:numId="19">
    <w:abstractNumId w:val="18"/>
  </w:num>
  <w:num w:numId="20">
    <w:abstractNumId w:val="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2F"/>
    <w:rsid w:val="00001D53"/>
    <w:rsid w:val="00002382"/>
    <w:rsid w:val="00020328"/>
    <w:rsid w:val="00036CD9"/>
    <w:rsid w:val="000424A4"/>
    <w:rsid w:val="0005043D"/>
    <w:rsid w:val="000705A3"/>
    <w:rsid w:val="00070692"/>
    <w:rsid w:val="00071B9D"/>
    <w:rsid w:val="00081A89"/>
    <w:rsid w:val="000864B8"/>
    <w:rsid w:val="00091E18"/>
    <w:rsid w:val="000C348A"/>
    <w:rsid w:val="000D5B01"/>
    <w:rsid w:val="000E610F"/>
    <w:rsid w:val="000E6D42"/>
    <w:rsid w:val="000F02F7"/>
    <w:rsid w:val="000F3299"/>
    <w:rsid w:val="000F3C21"/>
    <w:rsid w:val="000F5989"/>
    <w:rsid w:val="001145C7"/>
    <w:rsid w:val="001150E4"/>
    <w:rsid w:val="001506AB"/>
    <w:rsid w:val="001A1996"/>
    <w:rsid w:val="001A7445"/>
    <w:rsid w:val="001A764A"/>
    <w:rsid w:val="001B3FA5"/>
    <w:rsid w:val="001B4E0F"/>
    <w:rsid w:val="001B608C"/>
    <w:rsid w:val="001C701B"/>
    <w:rsid w:val="0022198F"/>
    <w:rsid w:val="002226EA"/>
    <w:rsid w:val="00230BAF"/>
    <w:rsid w:val="00230BE2"/>
    <w:rsid w:val="00237ADA"/>
    <w:rsid w:val="00243C9E"/>
    <w:rsid w:val="00244F34"/>
    <w:rsid w:val="00250BB2"/>
    <w:rsid w:val="00250FF1"/>
    <w:rsid w:val="0025494A"/>
    <w:rsid w:val="00283ECA"/>
    <w:rsid w:val="00297A86"/>
    <w:rsid w:val="002A5E4B"/>
    <w:rsid w:val="002B3323"/>
    <w:rsid w:val="002C2505"/>
    <w:rsid w:val="002C7ECE"/>
    <w:rsid w:val="002D4060"/>
    <w:rsid w:val="00314355"/>
    <w:rsid w:val="003177F0"/>
    <w:rsid w:val="00327762"/>
    <w:rsid w:val="00340F1B"/>
    <w:rsid w:val="00373F00"/>
    <w:rsid w:val="0038603C"/>
    <w:rsid w:val="00392DFC"/>
    <w:rsid w:val="00393E15"/>
    <w:rsid w:val="003B4ADE"/>
    <w:rsid w:val="003B76A9"/>
    <w:rsid w:val="003D2583"/>
    <w:rsid w:val="003E0126"/>
    <w:rsid w:val="003F005A"/>
    <w:rsid w:val="003F4FAB"/>
    <w:rsid w:val="003F6A21"/>
    <w:rsid w:val="00405709"/>
    <w:rsid w:val="004076D0"/>
    <w:rsid w:val="00413C7A"/>
    <w:rsid w:val="004351BC"/>
    <w:rsid w:val="00444195"/>
    <w:rsid w:val="004460BF"/>
    <w:rsid w:val="0045220F"/>
    <w:rsid w:val="00472FFE"/>
    <w:rsid w:val="004911EB"/>
    <w:rsid w:val="0049223E"/>
    <w:rsid w:val="00493CE4"/>
    <w:rsid w:val="004A027F"/>
    <w:rsid w:val="004A37A4"/>
    <w:rsid w:val="004C4954"/>
    <w:rsid w:val="004C49E6"/>
    <w:rsid w:val="004C7FC6"/>
    <w:rsid w:val="004D559D"/>
    <w:rsid w:val="004D71F1"/>
    <w:rsid w:val="004F0CB9"/>
    <w:rsid w:val="004F20A9"/>
    <w:rsid w:val="004F4C8B"/>
    <w:rsid w:val="005107BA"/>
    <w:rsid w:val="00512C53"/>
    <w:rsid w:val="00522001"/>
    <w:rsid w:val="0053147D"/>
    <w:rsid w:val="00541074"/>
    <w:rsid w:val="00552227"/>
    <w:rsid w:val="00572D38"/>
    <w:rsid w:val="00574132"/>
    <w:rsid w:val="005750C7"/>
    <w:rsid w:val="00575D02"/>
    <w:rsid w:val="005845D0"/>
    <w:rsid w:val="005A7AE3"/>
    <w:rsid w:val="005A7C22"/>
    <w:rsid w:val="005B35C6"/>
    <w:rsid w:val="005E2837"/>
    <w:rsid w:val="005E5014"/>
    <w:rsid w:val="005F5060"/>
    <w:rsid w:val="006057BC"/>
    <w:rsid w:val="00605CB7"/>
    <w:rsid w:val="00621A0F"/>
    <w:rsid w:val="00625B01"/>
    <w:rsid w:val="00625C71"/>
    <w:rsid w:val="0063314D"/>
    <w:rsid w:val="00635FB4"/>
    <w:rsid w:val="006633B9"/>
    <w:rsid w:val="0066442C"/>
    <w:rsid w:val="006A474B"/>
    <w:rsid w:val="006D1A2D"/>
    <w:rsid w:val="0071615C"/>
    <w:rsid w:val="007228E8"/>
    <w:rsid w:val="00751CBE"/>
    <w:rsid w:val="00762267"/>
    <w:rsid w:val="00763CD0"/>
    <w:rsid w:val="00765E24"/>
    <w:rsid w:val="007712B2"/>
    <w:rsid w:val="007746C1"/>
    <w:rsid w:val="00776223"/>
    <w:rsid w:val="007A4F6C"/>
    <w:rsid w:val="007A6FF1"/>
    <w:rsid w:val="007B66D5"/>
    <w:rsid w:val="007B7999"/>
    <w:rsid w:val="007C6690"/>
    <w:rsid w:val="007F382F"/>
    <w:rsid w:val="00802022"/>
    <w:rsid w:val="00802A35"/>
    <w:rsid w:val="00833497"/>
    <w:rsid w:val="00845CA5"/>
    <w:rsid w:val="00857081"/>
    <w:rsid w:val="008736FB"/>
    <w:rsid w:val="0087796D"/>
    <w:rsid w:val="00890599"/>
    <w:rsid w:val="008B5B68"/>
    <w:rsid w:val="008C3160"/>
    <w:rsid w:val="009129EE"/>
    <w:rsid w:val="0092031B"/>
    <w:rsid w:val="00923B69"/>
    <w:rsid w:val="00932DED"/>
    <w:rsid w:val="009346B9"/>
    <w:rsid w:val="00943851"/>
    <w:rsid w:val="009622AE"/>
    <w:rsid w:val="0097702B"/>
    <w:rsid w:val="00980D86"/>
    <w:rsid w:val="00982C77"/>
    <w:rsid w:val="00990165"/>
    <w:rsid w:val="00991681"/>
    <w:rsid w:val="00994D46"/>
    <w:rsid w:val="009B3392"/>
    <w:rsid w:val="009B383D"/>
    <w:rsid w:val="009B405F"/>
    <w:rsid w:val="009B58CD"/>
    <w:rsid w:val="009E1C44"/>
    <w:rsid w:val="009F399E"/>
    <w:rsid w:val="009F666C"/>
    <w:rsid w:val="00A03294"/>
    <w:rsid w:val="00A045AB"/>
    <w:rsid w:val="00A21D01"/>
    <w:rsid w:val="00A443A9"/>
    <w:rsid w:val="00A461B5"/>
    <w:rsid w:val="00A50A61"/>
    <w:rsid w:val="00A56E73"/>
    <w:rsid w:val="00A73C1F"/>
    <w:rsid w:val="00AB189A"/>
    <w:rsid w:val="00AB208D"/>
    <w:rsid w:val="00B01615"/>
    <w:rsid w:val="00B11B79"/>
    <w:rsid w:val="00B135B6"/>
    <w:rsid w:val="00B36440"/>
    <w:rsid w:val="00B43658"/>
    <w:rsid w:val="00B45153"/>
    <w:rsid w:val="00B46A4C"/>
    <w:rsid w:val="00B52E47"/>
    <w:rsid w:val="00B971F2"/>
    <w:rsid w:val="00BA335B"/>
    <w:rsid w:val="00BA3D2F"/>
    <w:rsid w:val="00BB7F0B"/>
    <w:rsid w:val="00BC53A5"/>
    <w:rsid w:val="00BC543A"/>
    <w:rsid w:val="00BD5311"/>
    <w:rsid w:val="00BE5990"/>
    <w:rsid w:val="00C211F2"/>
    <w:rsid w:val="00C21695"/>
    <w:rsid w:val="00C247B1"/>
    <w:rsid w:val="00C316E5"/>
    <w:rsid w:val="00C37B70"/>
    <w:rsid w:val="00C40F01"/>
    <w:rsid w:val="00C762FC"/>
    <w:rsid w:val="00C868D2"/>
    <w:rsid w:val="00C93723"/>
    <w:rsid w:val="00C942FB"/>
    <w:rsid w:val="00C977C6"/>
    <w:rsid w:val="00CB67EB"/>
    <w:rsid w:val="00CD31CD"/>
    <w:rsid w:val="00CE4AA8"/>
    <w:rsid w:val="00CE607C"/>
    <w:rsid w:val="00CE6EAC"/>
    <w:rsid w:val="00CE79A9"/>
    <w:rsid w:val="00CF3F04"/>
    <w:rsid w:val="00CF5E14"/>
    <w:rsid w:val="00D05E0B"/>
    <w:rsid w:val="00D12C34"/>
    <w:rsid w:val="00D20EFD"/>
    <w:rsid w:val="00D2307C"/>
    <w:rsid w:val="00D331FB"/>
    <w:rsid w:val="00D60041"/>
    <w:rsid w:val="00D60D2A"/>
    <w:rsid w:val="00D63D07"/>
    <w:rsid w:val="00D7039E"/>
    <w:rsid w:val="00D73218"/>
    <w:rsid w:val="00D7403D"/>
    <w:rsid w:val="00D96AD7"/>
    <w:rsid w:val="00DB1F86"/>
    <w:rsid w:val="00DB59C4"/>
    <w:rsid w:val="00DC2A5F"/>
    <w:rsid w:val="00DC4ADC"/>
    <w:rsid w:val="00DC513E"/>
    <w:rsid w:val="00DD37B4"/>
    <w:rsid w:val="00DD5B1D"/>
    <w:rsid w:val="00DF2531"/>
    <w:rsid w:val="00E132EC"/>
    <w:rsid w:val="00E17BC2"/>
    <w:rsid w:val="00E368B2"/>
    <w:rsid w:val="00E45D7D"/>
    <w:rsid w:val="00E53012"/>
    <w:rsid w:val="00E551EA"/>
    <w:rsid w:val="00E562DE"/>
    <w:rsid w:val="00E62C3F"/>
    <w:rsid w:val="00E64815"/>
    <w:rsid w:val="00E83E54"/>
    <w:rsid w:val="00EA3F68"/>
    <w:rsid w:val="00EA5279"/>
    <w:rsid w:val="00EB7BB0"/>
    <w:rsid w:val="00EC5F9F"/>
    <w:rsid w:val="00EC7636"/>
    <w:rsid w:val="00EE3558"/>
    <w:rsid w:val="00EE4637"/>
    <w:rsid w:val="00EF6D97"/>
    <w:rsid w:val="00F006A3"/>
    <w:rsid w:val="00F03676"/>
    <w:rsid w:val="00F069C3"/>
    <w:rsid w:val="00F45E48"/>
    <w:rsid w:val="00F52A78"/>
    <w:rsid w:val="00F5419A"/>
    <w:rsid w:val="00F546F9"/>
    <w:rsid w:val="00F61FA4"/>
    <w:rsid w:val="00F967F6"/>
    <w:rsid w:val="00FA0F7F"/>
    <w:rsid w:val="00FA44B0"/>
    <w:rsid w:val="00FB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7B61F-2C39-497D-9BA4-A453F1ED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2F"/>
  </w:style>
  <w:style w:type="paragraph" w:styleId="Heading2">
    <w:name w:val="heading 2"/>
    <w:basedOn w:val="Normal"/>
    <w:next w:val="Normal"/>
    <w:link w:val="Heading2Char"/>
    <w:qFormat/>
    <w:rsid w:val="0005043D"/>
    <w:pPr>
      <w:keepNext/>
      <w:spacing w:after="0" w:line="240" w:lineRule="auto"/>
      <w:jc w:val="center"/>
      <w:outlineLvl w:val="1"/>
    </w:pPr>
    <w:rPr>
      <w:rFonts w:ascii="Arial" w:eastAsia="Times New Roman" w:hAnsi="Arial" w:cs="Arial"/>
      <w:b/>
      <w:bCs/>
      <w:sz w:val="24"/>
      <w:szCs w:val="24"/>
      <w:u w:val="single"/>
    </w:rPr>
  </w:style>
  <w:style w:type="paragraph" w:styleId="Heading7">
    <w:name w:val="heading 7"/>
    <w:basedOn w:val="Normal"/>
    <w:next w:val="Normal"/>
    <w:link w:val="Heading7Char"/>
    <w:uiPriority w:val="9"/>
    <w:semiHidden/>
    <w:unhideWhenUsed/>
    <w:qFormat/>
    <w:rsid w:val="00FA44B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3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2F"/>
  </w:style>
  <w:style w:type="paragraph" w:styleId="Footer">
    <w:name w:val="footer"/>
    <w:basedOn w:val="Normal"/>
    <w:link w:val="FooterChar"/>
    <w:uiPriority w:val="99"/>
    <w:unhideWhenUsed/>
    <w:rsid w:val="00BA3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2F"/>
  </w:style>
  <w:style w:type="paragraph" w:styleId="BalloonText">
    <w:name w:val="Balloon Text"/>
    <w:basedOn w:val="Normal"/>
    <w:link w:val="BalloonTextChar"/>
    <w:uiPriority w:val="99"/>
    <w:semiHidden/>
    <w:unhideWhenUsed/>
    <w:rsid w:val="00BA3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2F"/>
    <w:rPr>
      <w:rFonts w:ascii="Tahoma" w:hAnsi="Tahoma" w:cs="Tahoma"/>
      <w:sz w:val="16"/>
      <w:szCs w:val="16"/>
    </w:rPr>
  </w:style>
  <w:style w:type="paragraph" w:styleId="ListParagraph">
    <w:name w:val="List Paragraph"/>
    <w:basedOn w:val="Normal"/>
    <w:uiPriority w:val="34"/>
    <w:qFormat/>
    <w:rsid w:val="00BA3D2F"/>
    <w:pPr>
      <w:ind w:left="720"/>
      <w:contextualSpacing/>
    </w:pPr>
  </w:style>
  <w:style w:type="character" w:styleId="Hyperlink">
    <w:name w:val="Hyperlink"/>
    <w:basedOn w:val="DefaultParagraphFont"/>
    <w:uiPriority w:val="99"/>
    <w:unhideWhenUsed/>
    <w:rsid w:val="0049223E"/>
    <w:rPr>
      <w:color w:val="0000FF" w:themeColor="hyperlink"/>
      <w:u w:val="single"/>
    </w:rPr>
  </w:style>
  <w:style w:type="paragraph" w:customStyle="1" w:styleId="No1">
    <w:name w:val="No.1"/>
    <w:basedOn w:val="Normal"/>
    <w:rsid w:val="00A461B5"/>
    <w:pPr>
      <w:numPr>
        <w:numId w:val="10"/>
      </w:numPr>
      <w:spacing w:after="0" w:line="240" w:lineRule="auto"/>
    </w:pPr>
    <w:rPr>
      <w:rFonts w:ascii="Times New Roman" w:eastAsia="Times New Roman" w:hAnsi="Times New Roman" w:cs="Times New Roman"/>
      <w:sz w:val="20"/>
      <w:szCs w:val="20"/>
      <w:lang w:eastAsia="en-GB"/>
    </w:rPr>
  </w:style>
  <w:style w:type="paragraph" w:customStyle="1" w:styleId="No2">
    <w:name w:val="No.2"/>
    <w:basedOn w:val="Normal"/>
    <w:rsid w:val="00A461B5"/>
    <w:pPr>
      <w:numPr>
        <w:ilvl w:val="1"/>
        <w:numId w:val="10"/>
      </w:numPr>
      <w:tabs>
        <w:tab w:val="num" w:pos="737"/>
      </w:tabs>
      <w:spacing w:after="0" w:line="240" w:lineRule="auto"/>
      <w:ind w:left="737"/>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461B5"/>
    <w:rPr>
      <w:color w:val="800080" w:themeColor="followedHyperlink"/>
      <w:u w:val="single"/>
    </w:rPr>
  </w:style>
  <w:style w:type="table" w:styleId="TableGrid">
    <w:name w:val="Table Grid"/>
    <w:basedOn w:val="TableNormal"/>
    <w:uiPriority w:val="59"/>
    <w:rsid w:val="004F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5043D"/>
    <w:rPr>
      <w:rFonts w:ascii="Arial" w:eastAsia="Times New Roman" w:hAnsi="Arial" w:cs="Arial"/>
      <w:b/>
      <w:bCs/>
      <w:sz w:val="24"/>
      <w:szCs w:val="24"/>
      <w:u w:val="single"/>
    </w:rPr>
  </w:style>
  <w:style w:type="character" w:customStyle="1" w:styleId="Heading7Char">
    <w:name w:val="Heading 7 Char"/>
    <w:basedOn w:val="DefaultParagraphFont"/>
    <w:link w:val="Heading7"/>
    <w:uiPriority w:val="9"/>
    <w:semiHidden/>
    <w:rsid w:val="00FA44B0"/>
    <w:rPr>
      <w:rFonts w:asciiTheme="majorHAnsi" w:eastAsiaTheme="majorEastAsia" w:hAnsiTheme="majorHAnsi" w:cstheme="majorBidi"/>
      <w:i/>
      <w:iCs/>
      <w:color w:val="404040" w:themeColor="text1" w:themeTint="BF"/>
    </w:rPr>
  </w:style>
  <w:style w:type="paragraph" w:styleId="BodyText3">
    <w:name w:val="Body Text 3"/>
    <w:basedOn w:val="Normal"/>
    <w:link w:val="BodyText3Char"/>
    <w:rsid w:val="007B66D5"/>
    <w:pPr>
      <w:autoSpaceDE w:val="0"/>
      <w:autoSpaceDN w:val="0"/>
      <w:adjustRightInd w:val="0"/>
      <w:spacing w:after="0" w:line="240" w:lineRule="auto"/>
    </w:pPr>
    <w:rPr>
      <w:rFonts w:ascii="Arial" w:eastAsia="Times New Roman" w:hAnsi="Arial" w:cs="Arial"/>
    </w:rPr>
  </w:style>
  <w:style w:type="character" w:customStyle="1" w:styleId="BodyText3Char">
    <w:name w:val="Body Text 3 Char"/>
    <w:basedOn w:val="DefaultParagraphFont"/>
    <w:link w:val="BodyText3"/>
    <w:rsid w:val="007B66D5"/>
    <w:rPr>
      <w:rFonts w:ascii="Arial" w:eastAsia="Times New Roman" w:hAnsi="Arial" w:cs="Arial"/>
    </w:rPr>
  </w:style>
  <w:style w:type="paragraph" w:styleId="NoSpacing">
    <w:name w:val="No Spacing"/>
    <w:uiPriority w:val="1"/>
    <w:qFormat/>
    <w:rsid w:val="005E2837"/>
    <w:pPr>
      <w:spacing w:after="0" w:line="240" w:lineRule="auto"/>
    </w:pPr>
  </w:style>
  <w:style w:type="paragraph" w:styleId="NormalWeb">
    <w:name w:val="Normal (Web)"/>
    <w:basedOn w:val="Normal"/>
    <w:uiPriority w:val="99"/>
    <w:semiHidden/>
    <w:unhideWhenUsed/>
    <w:rsid w:val="000424A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39105">
      <w:bodyDiv w:val="1"/>
      <w:marLeft w:val="0"/>
      <w:marRight w:val="0"/>
      <w:marTop w:val="0"/>
      <w:marBottom w:val="0"/>
      <w:divBdr>
        <w:top w:val="none" w:sz="0" w:space="0" w:color="auto"/>
        <w:left w:val="none" w:sz="0" w:space="0" w:color="auto"/>
        <w:bottom w:val="none" w:sz="0" w:space="0" w:color="auto"/>
        <w:right w:val="none" w:sz="0" w:space="0" w:color="auto"/>
      </w:divBdr>
    </w:div>
    <w:div w:id="14848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education-inspection-framework-2019-inspecting-the-substance-of-educ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3EEC-4908-4149-93F0-DB92E27F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D09192DC</Template>
  <TotalTime>0</TotalTime>
  <Pages>5</Pages>
  <Words>1530</Words>
  <Characters>8724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Barratt</dc:creator>
  <cp:lastModifiedBy>Datson Sheena</cp:lastModifiedBy>
  <cp:revision>2</cp:revision>
  <dcterms:created xsi:type="dcterms:W3CDTF">2019-02-08T08:09:00Z</dcterms:created>
  <dcterms:modified xsi:type="dcterms:W3CDTF">2019-02-08T08:09:00Z</dcterms:modified>
</cp:coreProperties>
</file>